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8A" w:rsidRPr="00E533C5" w:rsidRDefault="003E468A" w:rsidP="003E468A">
      <w:pPr>
        <w:numPr>
          <w:ilvl w:val="0"/>
          <w:numId w:val="0"/>
        </w:numPr>
        <w:spacing w:after="120"/>
        <w:jc w:val="center"/>
        <w:rPr>
          <w:rFonts w:ascii="Arial" w:hAnsi="Arial" w:cs="Arial"/>
          <w:b/>
          <w:sz w:val="20"/>
          <w:szCs w:val="22"/>
        </w:rPr>
      </w:pPr>
      <w:r w:rsidRPr="00E533C5">
        <w:rPr>
          <w:rFonts w:ascii="Arial" w:hAnsi="Arial" w:cs="Arial"/>
          <w:b/>
          <w:sz w:val="20"/>
          <w:szCs w:val="22"/>
        </w:rPr>
        <w:t>SMLOUVA   O  DÍLO</w:t>
      </w:r>
    </w:p>
    <w:p w:rsidR="003E468A" w:rsidRPr="00E533C5" w:rsidRDefault="003E468A" w:rsidP="003E468A">
      <w:pPr>
        <w:numPr>
          <w:ilvl w:val="0"/>
          <w:numId w:val="0"/>
        </w:numPr>
        <w:spacing w:after="120"/>
        <w:jc w:val="center"/>
        <w:rPr>
          <w:rFonts w:ascii="Arial" w:hAnsi="Arial" w:cs="Arial"/>
          <w:b/>
          <w:sz w:val="20"/>
          <w:szCs w:val="22"/>
        </w:rPr>
      </w:pPr>
      <w:r w:rsidRPr="00E533C5">
        <w:rPr>
          <w:rFonts w:ascii="Arial" w:hAnsi="Arial" w:cs="Arial"/>
          <w:b/>
          <w:sz w:val="20"/>
          <w:szCs w:val="22"/>
        </w:rPr>
        <w:t>uzavřená v souladu s § 536 a násl. zákona č.513/1991 Sb., obchodní zákoník, ve znění pozdějších předpisů</w:t>
      </w:r>
    </w:p>
    <w:p w:rsidR="003E468A" w:rsidRPr="00E533C5" w:rsidRDefault="003E468A" w:rsidP="003E468A">
      <w:pPr>
        <w:numPr>
          <w:ilvl w:val="0"/>
          <w:numId w:val="0"/>
        </w:numPr>
        <w:spacing w:after="120"/>
        <w:jc w:val="center"/>
        <w:rPr>
          <w:rFonts w:ascii="Arial" w:hAnsi="Arial" w:cs="Arial"/>
          <w:b/>
          <w:sz w:val="20"/>
          <w:szCs w:val="22"/>
        </w:rPr>
      </w:pPr>
      <w:r w:rsidRPr="00E533C5">
        <w:rPr>
          <w:rFonts w:ascii="Arial" w:hAnsi="Arial" w:cs="Arial"/>
          <w:b/>
          <w:sz w:val="20"/>
          <w:szCs w:val="22"/>
        </w:rPr>
        <w:t xml:space="preserve">mezi těmito stranami </w:t>
      </w:r>
    </w:p>
    <w:p w:rsidR="003E468A" w:rsidRPr="00E533C5" w:rsidRDefault="003E468A" w:rsidP="003E468A">
      <w:pPr>
        <w:pStyle w:val="Zpat"/>
        <w:jc w:val="center"/>
        <w:rPr>
          <w:rFonts w:ascii="Arial" w:hAnsi="Arial" w:cs="Arial"/>
          <w:b/>
          <w:sz w:val="20"/>
          <w:szCs w:val="22"/>
        </w:rPr>
      </w:pPr>
    </w:p>
    <w:p w:rsidR="003E468A" w:rsidRPr="00DC4C6D" w:rsidRDefault="003E468A" w:rsidP="003E468A">
      <w:pPr>
        <w:numPr>
          <w:ilvl w:val="0"/>
          <w:numId w:val="0"/>
        </w:numPr>
        <w:spacing w:after="120"/>
        <w:jc w:val="both"/>
        <w:rPr>
          <w:rFonts w:ascii="Arial" w:hAnsi="Arial" w:cs="Arial"/>
          <w:sz w:val="20"/>
        </w:rPr>
      </w:pPr>
      <w:r>
        <w:rPr>
          <w:rFonts w:ascii="Arial" w:hAnsi="Arial" w:cs="Arial"/>
          <w:b/>
          <w:sz w:val="20"/>
        </w:rPr>
        <w:t>Česká republika –</w:t>
      </w:r>
      <w:r w:rsidRPr="00DC4C6D">
        <w:rPr>
          <w:rFonts w:ascii="Arial" w:hAnsi="Arial" w:cs="Arial"/>
          <w:b/>
          <w:sz w:val="20"/>
        </w:rPr>
        <w:t xml:space="preserve"> Státní ústav pro kontrolu léčiv</w:t>
      </w:r>
      <w:r w:rsidRPr="00DC4C6D">
        <w:rPr>
          <w:rFonts w:ascii="Arial" w:hAnsi="Arial" w:cs="Arial"/>
          <w:sz w:val="20"/>
        </w:rPr>
        <w:t>, organizační složka státu</w:t>
      </w:r>
    </w:p>
    <w:p w:rsidR="003E468A" w:rsidRPr="00DC4C6D" w:rsidRDefault="003E468A" w:rsidP="003E468A">
      <w:pPr>
        <w:numPr>
          <w:ilvl w:val="0"/>
          <w:numId w:val="0"/>
        </w:numPr>
        <w:spacing w:after="200" w:line="276" w:lineRule="auto"/>
        <w:rPr>
          <w:rFonts w:ascii="Arial" w:hAnsi="Arial" w:cs="Arial"/>
          <w:sz w:val="20"/>
        </w:rPr>
      </w:pPr>
      <w:r w:rsidRPr="00DC4C6D">
        <w:rPr>
          <w:rFonts w:ascii="Arial" w:hAnsi="Arial" w:cs="Arial"/>
          <w:sz w:val="20"/>
        </w:rPr>
        <w:t xml:space="preserve">IČ: </w:t>
      </w:r>
      <w:r w:rsidRPr="00DC4C6D">
        <w:rPr>
          <w:rFonts w:ascii="Arial" w:hAnsi="Arial" w:cs="Arial"/>
          <w:sz w:val="20"/>
        </w:rPr>
        <w:tab/>
      </w:r>
      <w:r w:rsidRPr="00DC4C6D">
        <w:rPr>
          <w:rFonts w:ascii="Arial" w:hAnsi="Arial" w:cs="Arial"/>
          <w:sz w:val="20"/>
        </w:rPr>
        <w:tab/>
      </w:r>
      <w:r w:rsidRPr="00DC4C6D">
        <w:rPr>
          <w:rFonts w:ascii="Arial" w:hAnsi="Arial" w:cs="Arial"/>
          <w:sz w:val="20"/>
        </w:rPr>
        <w:tab/>
        <w:t>00023817</w:t>
      </w:r>
    </w:p>
    <w:p w:rsidR="003E468A" w:rsidRPr="00DC4C6D" w:rsidRDefault="003E468A" w:rsidP="003E468A">
      <w:pPr>
        <w:numPr>
          <w:ilvl w:val="0"/>
          <w:numId w:val="0"/>
        </w:numPr>
        <w:spacing w:after="120"/>
        <w:jc w:val="both"/>
        <w:rPr>
          <w:rFonts w:ascii="Arial" w:hAnsi="Arial" w:cs="Arial"/>
          <w:sz w:val="20"/>
        </w:rPr>
      </w:pPr>
      <w:r w:rsidRPr="00DC4C6D">
        <w:rPr>
          <w:rFonts w:ascii="Arial" w:hAnsi="Arial" w:cs="Arial"/>
          <w:sz w:val="20"/>
        </w:rPr>
        <w:t>se sídlem:</w:t>
      </w:r>
      <w:r w:rsidRPr="00DC4C6D">
        <w:rPr>
          <w:rFonts w:ascii="Arial" w:hAnsi="Arial" w:cs="Arial"/>
          <w:sz w:val="20"/>
        </w:rPr>
        <w:tab/>
      </w:r>
      <w:r w:rsidRPr="00DC4C6D">
        <w:rPr>
          <w:rFonts w:ascii="Arial" w:hAnsi="Arial" w:cs="Arial"/>
          <w:sz w:val="20"/>
        </w:rPr>
        <w:tab/>
        <w:t>Šrobárova 48, 100 41 Praha 10,</w:t>
      </w:r>
    </w:p>
    <w:p w:rsidR="003E468A" w:rsidRDefault="003E468A" w:rsidP="003E468A">
      <w:pPr>
        <w:numPr>
          <w:ilvl w:val="0"/>
          <w:numId w:val="0"/>
        </w:numPr>
        <w:spacing w:after="120"/>
        <w:ind w:left="2124" w:hanging="2124"/>
        <w:jc w:val="both"/>
        <w:rPr>
          <w:rFonts w:ascii="Arial" w:hAnsi="Arial" w:cs="Arial"/>
          <w:sz w:val="20"/>
        </w:rPr>
      </w:pPr>
      <w:r w:rsidRPr="00DC4C6D">
        <w:rPr>
          <w:rFonts w:ascii="Arial" w:hAnsi="Arial" w:cs="Arial"/>
          <w:sz w:val="20"/>
        </w:rPr>
        <w:t xml:space="preserve">Zastoupena: </w:t>
      </w:r>
      <w:r w:rsidRPr="00DC4C6D">
        <w:rPr>
          <w:rFonts w:ascii="Arial" w:hAnsi="Arial" w:cs="Arial"/>
          <w:sz w:val="20"/>
        </w:rPr>
        <w:tab/>
      </w:r>
      <w:r>
        <w:rPr>
          <w:rFonts w:ascii="Arial" w:hAnsi="Arial" w:cs="Arial"/>
          <w:sz w:val="20"/>
        </w:rPr>
        <w:t>MUDr. Jiřím Demlem, náměstkem pro odborné činnosti, pověřeným vedením Ústavu na základě pověření Ministra zdravotnictví ze dne 22.2.2012</w:t>
      </w:r>
    </w:p>
    <w:p w:rsidR="003E468A" w:rsidRPr="00E533C5" w:rsidRDefault="003E468A" w:rsidP="003E468A">
      <w:pPr>
        <w:numPr>
          <w:ilvl w:val="0"/>
          <w:numId w:val="0"/>
        </w:numPr>
        <w:spacing w:after="120"/>
        <w:jc w:val="both"/>
        <w:rPr>
          <w:rFonts w:ascii="Arial" w:hAnsi="Arial" w:cs="Arial"/>
          <w:sz w:val="20"/>
          <w:szCs w:val="22"/>
        </w:rPr>
      </w:pPr>
      <w:r w:rsidRPr="00E533C5">
        <w:rPr>
          <w:rFonts w:ascii="Arial" w:hAnsi="Arial" w:cs="Arial"/>
          <w:sz w:val="20"/>
          <w:szCs w:val="22"/>
        </w:rPr>
        <w:t xml:space="preserve">(dále jen "objednatel") </w:t>
      </w:r>
    </w:p>
    <w:p w:rsidR="003E468A" w:rsidRPr="00E533C5" w:rsidRDefault="003E468A" w:rsidP="003E468A">
      <w:pPr>
        <w:numPr>
          <w:ilvl w:val="0"/>
          <w:numId w:val="0"/>
        </w:numPr>
        <w:tabs>
          <w:tab w:val="left" w:pos="1352"/>
        </w:tabs>
        <w:spacing w:before="60" w:after="40" w:line="260" w:lineRule="exact"/>
        <w:jc w:val="both"/>
        <w:rPr>
          <w:rFonts w:ascii="Arial" w:hAnsi="Arial" w:cs="Arial"/>
          <w:sz w:val="20"/>
          <w:szCs w:val="22"/>
        </w:rPr>
      </w:pPr>
      <w:r w:rsidRPr="00E533C5">
        <w:rPr>
          <w:rFonts w:ascii="Arial" w:hAnsi="Arial" w:cs="Arial"/>
          <w:sz w:val="20"/>
          <w:szCs w:val="22"/>
        </w:rPr>
        <w:tab/>
      </w:r>
    </w:p>
    <w:p w:rsidR="003E468A" w:rsidRPr="00E533C5" w:rsidRDefault="003E468A" w:rsidP="003E468A">
      <w:pPr>
        <w:numPr>
          <w:ilvl w:val="0"/>
          <w:numId w:val="0"/>
        </w:numPr>
        <w:spacing w:before="60" w:after="40" w:line="260" w:lineRule="exact"/>
        <w:jc w:val="both"/>
        <w:rPr>
          <w:rFonts w:ascii="Arial" w:hAnsi="Arial" w:cs="Arial"/>
          <w:sz w:val="20"/>
          <w:szCs w:val="22"/>
        </w:rPr>
      </w:pPr>
      <w:r w:rsidRPr="00E533C5">
        <w:rPr>
          <w:rFonts w:ascii="Arial" w:hAnsi="Arial" w:cs="Arial"/>
          <w:sz w:val="20"/>
          <w:szCs w:val="22"/>
        </w:rPr>
        <w:t>a</w:t>
      </w:r>
    </w:p>
    <w:p w:rsidR="003E468A" w:rsidRPr="00E533C5" w:rsidRDefault="003E468A" w:rsidP="003E468A">
      <w:pPr>
        <w:numPr>
          <w:ilvl w:val="0"/>
          <w:numId w:val="0"/>
        </w:numPr>
        <w:spacing w:before="60" w:after="40" w:line="260" w:lineRule="exact"/>
        <w:jc w:val="both"/>
        <w:rPr>
          <w:rFonts w:ascii="Arial" w:hAnsi="Arial" w:cs="Arial"/>
          <w:sz w:val="20"/>
          <w:szCs w:val="22"/>
        </w:rPr>
      </w:pPr>
    </w:p>
    <w:p w:rsidR="003E468A" w:rsidRPr="00E533C5" w:rsidRDefault="003E468A" w:rsidP="003E468A">
      <w:pPr>
        <w:numPr>
          <w:ilvl w:val="0"/>
          <w:numId w:val="0"/>
        </w:numPr>
        <w:spacing w:before="60" w:after="40" w:line="260" w:lineRule="exact"/>
        <w:jc w:val="both"/>
        <w:rPr>
          <w:rFonts w:ascii="Arial" w:hAnsi="Arial" w:cs="Arial"/>
          <w:sz w:val="20"/>
          <w:szCs w:val="22"/>
        </w:rPr>
      </w:pPr>
      <w:r w:rsidRPr="00E533C5">
        <w:rPr>
          <w:rFonts w:ascii="Arial" w:hAnsi="Arial" w:cs="Arial"/>
          <w:sz w:val="20"/>
          <w:szCs w:val="22"/>
        </w:rPr>
        <w:t>……………………….</w:t>
      </w:r>
    </w:p>
    <w:p w:rsidR="003E468A" w:rsidRPr="00E533C5" w:rsidRDefault="003E468A" w:rsidP="003E468A">
      <w:pPr>
        <w:numPr>
          <w:ilvl w:val="0"/>
          <w:numId w:val="0"/>
        </w:numPr>
        <w:spacing w:before="60" w:after="40" w:line="280" w:lineRule="exact"/>
        <w:jc w:val="both"/>
        <w:rPr>
          <w:rFonts w:ascii="Arial" w:hAnsi="Arial" w:cs="Arial"/>
          <w:sz w:val="20"/>
          <w:szCs w:val="22"/>
        </w:rPr>
      </w:pPr>
      <w:r w:rsidRPr="00E533C5">
        <w:rPr>
          <w:rFonts w:ascii="Arial" w:hAnsi="Arial" w:cs="Arial"/>
          <w:sz w:val="20"/>
          <w:szCs w:val="22"/>
        </w:rPr>
        <w:t>IČ:</w:t>
      </w:r>
      <w:r>
        <w:rPr>
          <w:rFonts w:ascii="Arial" w:hAnsi="Arial" w:cs="Arial"/>
          <w:sz w:val="20"/>
          <w:szCs w:val="22"/>
        </w:rPr>
        <w:tab/>
      </w:r>
      <w:r>
        <w:rPr>
          <w:rFonts w:ascii="Arial" w:hAnsi="Arial" w:cs="Arial"/>
          <w:sz w:val="20"/>
          <w:szCs w:val="22"/>
        </w:rPr>
        <w:tab/>
      </w:r>
      <w:r>
        <w:rPr>
          <w:rFonts w:ascii="Arial" w:hAnsi="Arial" w:cs="Arial"/>
          <w:sz w:val="20"/>
          <w:szCs w:val="22"/>
        </w:rPr>
        <w:tab/>
      </w:r>
    </w:p>
    <w:p w:rsidR="003E468A" w:rsidRPr="00E533C5" w:rsidRDefault="003E468A" w:rsidP="003E468A">
      <w:pPr>
        <w:numPr>
          <w:ilvl w:val="0"/>
          <w:numId w:val="0"/>
        </w:numPr>
        <w:spacing w:before="60" w:after="40" w:line="280" w:lineRule="exact"/>
        <w:jc w:val="both"/>
        <w:rPr>
          <w:rFonts w:ascii="Arial" w:hAnsi="Arial" w:cs="Arial"/>
          <w:sz w:val="20"/>
          <w:szCs w:val="22"/>
        </w:rPr>
      </w:pPr>
      <w:r w:rsidRPr="00E533C5">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sz w:val="20"/>
          <w:szCs w:val="22"/>
        </w:rPr>
        <w:tab/>
      </w:r>
    </w:p>
    <w:p w:rsidR="003E468A" w:rsidRPr="00E533C5" w:rsidRDefault="003E468A" w:rsidP="003E468A">
      <w:pPr>
        <w:numPr>
          <w:ilvl w:val="0"/>
          <w:numId w:val="0"/>
        </w:numPr>
        <w:spacing w:before="60" w:after="40" w:line="280" w:lineRule="exact"/>
        <w:jc w:val="both"/>
        <w:rPr>
          <w:rFonts w:ascii="Arial" w:hAnsi="Arial" w:cs="Arial"/>
          <w:sz w:val="20"/>
          <w:szCs w:val="22"/>
        </w:rPr>
      </w:pPr>
      <w:r w:rsidRPr="00E533C5">
        <w:rPr>
          <w:rFonts w:ascii="Arial" w:hAnsi="Arial" w:cs="Arial"/>
          <w:sz w:val="20"/>
          <w:szCs w:val="22"/>
        </w:rPr>
        <w:t>se sídlem</w:t>
      </w:r>
    </w:p>
    <w:p w:rsidR="003E468A" w:rsidRPr="00E533C5" w:rsidRDefault="003E468A" w:rsidP="003E468A">
      <w:pPr>
        <w:numPr>
          <w:ilvl w:val="0"/>
          <w:numId w:val="0"/>
        </w:numPr>
        <w:spacing w:before="60" w:after="40" w:line="280" w:lineRule="exact"/>
        <w:jc w:val="both"/>
        <w:rPr>
          <w:rFonts w:ascii="Arial" w:hAnsi="Arial" w:cs="Arial"/>
          <w:sz w:val="20"/>
          <w:szCs w:val="22"/>
        </w:rPr>
      </w:pPr>
      <w:r w:rsidRPr="00E533C5">
        <w:rPr>
          <w:rFonts w:ascii="Arial" w:hAnsi="Arial" w:cs="Arial"/>
          <w:sz w:val="20"/>
          <w:szCs w:val="22"/>
        </w:rPr>
        <w:t>zastoupený/jednající</w:t>
      </w:r>
      <w:r>
        <w:rPr>
          <w:rFonts w:ascii="Arial" w:hAnsi="Arial" w:cs="Arial"/>
          <w:sz w:val="20"/>
          <w:szCs w:val="22"/>
        </w:rPr>
        <w:tab/>
      </w:r>
    </w:p>
    <w:p w:rsidR="003E468A" w:rsidRPr="00E533C5" w:rsidRDefault="003E468A" w:rsidP="003E468A">
      <w:pPr>
        <w:numPr>
          <w:ilvl w:val="0"/>
          <w:numId w:val="0"/>
        </w:numPr>
        <w:spacing w:before="60" w:after="40" w:line="280" w:lineRule="exact"/>
        <w:jc w:val="both"/>
        <w:rPr>
          <w:rFonts w:ascii="Arial" w:hAnsi="Arial" w:cs="Arial"/>
          <w:sz w:val="20"/>
          <w:szCs w:val="22"/>
        </w:rPr>
      </w:pPr>
      <w:r w:rsidRPr="00E533C5">
        <w:rPr>
          <w:rFonts w:ascii="Arial" w:hAnsi="Arial" w:cs="Arial"/>
          <w:sz w:val="20"/>
          <w:szCs w:val="22"/>
        </w:rPr>
        <w:t>bankovní spojení</w:t>
      </w:r>
      <w:r>
        <w:rPr>
          <w:rFonts w:ascii="Arial" w:hAnsi="Arial" w:cs="Arial"/>
          <w:sz w:val="20"/>
          <w:szCs w:val="22"/>
        </w:rPr>
        <w:tab/>
      </w:r>
    </w:p>
    <w:p w:rsidR="003E468A" w:rsidRPr="00E533C5" w:rsidRDefault="003E468A" w:rsidP="003E468A">
      <w:pPr>
        <w:numPr>
          <w:ilvl w:val="0"/>
          <w:numId w:val="0"/>
        </w:numPr>
        <w:spacing w:before="60" w:after="40" w:line="280" w:lineRule="exact"/>
        <w:jc w:val="both"/>
        <w:rPr>
          <w:rFonts w:ascii="Arial" w:hAnsi="Arial" w:cs="Arial"/>
          <w:sz w:val="20"/>
          <w:szCs w:val="22"/>
        </w:rPr>
      </w:pPr>
      <w:r w:rsidRPr="00E533C5">
        <w:rPr>
          <w:rFonts w:ascii="Arial" w:hAnsi="Arial" w:cs="Arial"/>
          <w:sz w:val="20"/>
          <w:szCs w:val="22"/>
        </w:rPr>
        <w:t>(dále jen zhotovitel)</w:t>
      </w:r>
    </w:p>
    <w:p w:rsidR="003E468A" w:rsidRPr="00E533C5" w:rsidRDefault="003E468A" w:rsidP="003E468A">
      <w:pPr>
        <w:numPr>
          <w:ilvl w:val="0"/>
          <w:numId w:val="0"/>
        </w:numPr>
        <w:spacing w:after="120"/>
        <w:jc w:val="both"/>
        <w:rPr>
          <w:rFonts w:ascii="Arial" w:hAnsi="Arial" w:cs="Arial"/>
          <w:sz w:val="20"/>
          <w:szCs w:val="22"/>
        </w:rPr>
      </w:pPr>
    </w:p>
    <w:p w:rsidR="003E468A" w:rsidRPr="00E533C5" w:rsidRDefault="003E468A" w:rsidP="003E468A">
      <w:pPr>
        <w:keepNext/>
        <w:numPr>
          <w:ilvl w:val="0"/>
          <w:numId w:val="0"/>
        </w:numPr>
        <w:spacing w:before="240" w:after="240"/>
        <w:jc w:val="center"/>
        <w:rPr>
          <w:rFonts w:ascii="Arial" w:hAnsi="Arial" w:cs="Arial"/>
          <w:sz w:val="20"/>
          <w:szCs w:val="22"/>
        </w:rPr>
      </w:pPr>
      <w:r w:rsidRPr="00E533C5">
        <w:rPr>
          <w:rFonts w:ascii="Arial" w:hAnsi="Arial" w:cs="Arial"/>
          <w:sz w:val="20"/>
          <w:szCs w:val="22"/>
        </w:rPr>
        <w:t>Preambule</w:t>
      </w:r>
    </w:p>
    <w:p w:rsidR="003E468A" w:rsidRPr="00E533C5" w:rsidRDefault="003E468A" w:rsidP="003E468A">
      <w:pPr>
        <w:numPr>
          <w:ilvl w:val="0"/>
          <w:numId w:val="0"/>
        </w:numPr>
        <w:spacing w:after="120"/>
        <w:jc w:val="both"/>
        <w:rPr>
          <w:rFonts w:ascii="Arial" w:hAnsi="Arial" w:cs="Arial"/>
          <w:sz w:val="20"/>
          <w:szCs w:val="22"/>
        </w:rPr>
      </w:pPr>
      <w:r w:rsidRPr="00E533C5">
        <w:rPr>
          <w:rFonts w:ascii="Arial" w:hAnsi="Arial" w:cs="Arial"/>
          <w:sz w:val="20"/>
          <w:szCs w:val="22"/>
        </w:rPr>
        <w:t>Objednatel vyhlásil jako zadavatel veřejné zakázky zadávací řízení, v němž byla nabídka podaná zhotovitelem vyhodnocena jako nejvýhodnější a proto objednatel se zhotovitelem jako  vybraným uchazečem uzavírá tuto smlouvu.</w:t>
      </w:r>
    </w:p>
    <w:p w:rsidR="003E468A" w:rsidRPr="00E533C5" w:rsidRDefault="003E468A" w:rsidP="003E468A">
      <w:pPr>
        <w:pStyle w:val="Smlouva"/>
        <w:keepNext/>
        <w:tabs>
          <w:tab w:val="clear" w:pos="1620"/>
        </w:tabs>
        <w:spacing w:before="480" w:after="120"/>
        <w:ind w:left="0"/>
        <w:jc w:val="center"/>
        <w:rPr>
          <w:rFonts w:ascii="Arial" w:hAnsi="Arial" w:cs="Arial"/>
          <w:b/>
          <w:sz w:val="20"/>
          <w:szCs w:val="22"/>
        </w:rPr>
      </w:pPr>
      <w:bookmarkStart w:id="0" w:name="_Ref118253622"/>
      <w:r w:rsidRPr="00E533C5">
        <w:rPr>
          <w:rFonts w:ascii="Arial" w:hAnsi="Arial" w:cs="Arial"/>
          <w:b/>
          <w:sz w:val="20"/>
          <w:szCs w:val="22"/>
        </w:rPr>
        <w:t>Článek 1.</w:t>
      </w:r>
    </w:p>
    <w:p w:rsidR="003E468A" w:rsidRPr="00E533C5" w:rsidRDefault="003E468A" w:rsidP="003E468A">
      <w:pPr>
        <w:pStyle w:val="Smlouva"/>
        <w:tabs>
          <w:tab w:val="clear" w:pos="1620"/>
        </w:tabs>
        <w:spacing w:after="120"/>
        <w:ind w:left="0"/>
        <w:jc w:val="center"/>
        <w:rPr>
          <w:rFonts w:ascii="Arial" w:hAnsi="Arial" w:cs="Arial"/>
          <w:b/>
          <w:sz w:val="20"/>
          <w:szCs w:val="22"/>
        </w:rPr>
      </w:pPr>
      <w:r w:rsidRPr="00E533C5">
        <w:rPr>
          <w:rFonts w:ascii="Arial" w:hAnsi="Arial" w:cs="Arial"/>
          <w:b/>
          <w:bCs/>
          <w:sz w:val="20"/>
          <w:szCs w:val="22"/>
        </w:rPr>
        <w:t>Předmět smlouvy</w:t>
      </w:r>
      <w:bookmarkEnd w:id="0"/>
    </w:p>
    <w:p w:rsidR="003E468A" w:rsidRPr="00E533C5" w:rsidRDefault="003E468A" w:rsidP="003E468A">
      <w:pPr>
        <w:numPr>
          <w:ilvl w:val="1"/>
          <w:numId w:val="1"/>
        </w:numPr>
        <w:spacing w:after="120"/>
        <w:jc w:val="both"/>
        <w:rPr>
          <w:rFonts w:ascii="Arial" w:hAnsi="Arial" w:cs="Arial"/>
          <w:sz w:val="20"/>
          <w:szCs w:val="22"/>
        </w:rPr>
      </w:pPr>
      <w:r w:rsidRPr="00E533C5">
        <w:rPr>
          <w:rFonts w:ascii="Arial" w:hAnsi="Arial" w:cs="Arial"/>
          <w:sz w:val="20"/>
          <w:szCs w:val="22"/>
        </w:rPr>
        <w:t>Zhotovitel se zavazuje, že pro objednatele provede</w:t>
      </w:r>
      <w:r w:rsidRPr="00E33E7F">
        <w:rPr>
          <w:rFonts w:ascii="Arial" w:hAnsi="Arial" w:cs="Arial"/>
          <w:sz w:val="20"/>
          <w:szCs w:val="20"/>
        </w:rPr>
        <w:t xml:space="preserve"> </w:t>
      </w:r>
      <w:r>
        <w:rPr>
          <w:rFonts w:ascii="Arial" w:hAnsi="Arial" w:cs="Arial"/>
          <w:sz w:val="20"/>
          <w:szCs w:val="20"/>
        </w:rPr>
        <w:t xml:space="preserve">upgrade stávající platformy pro repoting a analýzy Oracle Business Intelligence Suite Enterprise Edition Plus 10g na verzi Oracle Business Intelligence Foundation Suite 11g s rozšířením o paměťové analýzy podle zadávací dokumentace </w:t>
      </w:r>
      <w:r w:rsidRPr="00D678B4">
        <w:rPr>
          <w:rFonts w:ascii="Arial" w:hAnsi="Arial" w:cs="Arial"/>
          <w:sz w:val="20"/>
          <w:szCs w:val="20"/>
        </w:rPr>
        <w:t xml:space="preserve">veřejné zakázky </w:t>
      </w:r>
      <w:r w:rsidR="00A457DB" w:rsidRPr="00D678B4">
        <w:rPr>
          <w:rFonts w:ascii="Arial" w:hAnsi="Arial" w:cs="Arial"/>
          <w:sz w:val="20"/>
          <w:szCs w:val="22"/>
        </w:rPr>
        <w:t>VZ19</w:t>
      </w:r>
      <w:r w:rsidRPr="00D678B4">
        <w:rPr>
          <w:rFonts w:ascii="Arial" w:hAnsi="Arial" w:cs="Arial"/>
          <w:sz w:val="20"/>
          <w:szCs w:val="22"/>
        </w:rPr>
        <w:t>/2012 „Upgrade platformy pro reporting a analýzy Oracle “ (dále jen „dílo“),</w:t>
      </w:r>
      <w:bookmarkStart w:id="1" w:name="_GoBack"/>
      <w:bookmarkEnd w:id="1"/>
      <w:r w:rsidRPr="00E533C5">
        <w:rPr>
          <w:rFonts w:ascii="Arial" w:hAnsi="Arial" w:cs="Arial"/>
          <w:sz w:val="20"/>
          <w:szCs w:val="22"/>
        </w:rPr>
        <w:t xml:space="preserve"> zajistí jeho dodávku, instalaci a </w:t>
      </w:r>
      <w:r>
        <w:rPr>
          <w:rFonts w:ascii="Arial" w:hAnsi="Arial" w:cs="Arial"/>
          <w:sz w:val="20"/>
          <w:szCs w:val="22"/>
        </w:rPr>
        <w:t>implementaci</w:t>
      </w:r>
      <w:r w:rsidRPr="00E533C5">
        <w:rPr>
          <w:rFonts w:ascii="Arial" w:hAnsi="Arial" w:cs="Arial"/>
          <w:sz w:val="20"/>
          <w:szCs w:val="22"/>
        </w:rPr>
        <w:t xml:space="preserve">. Toto dílo </w:t>
      </w:r>
      <w:r>
        <w:rPr>
          <w:rFonts w:ascii="Arial" w:hAnsi="Arial" w:cs="Arial"/>
          <w:sz w:val="20"/>
          <w:szCs w:val="22"/>
        </w:rPr>
        <w:t xml:space="preserve">se zavazuje </w:t>
      </w:r>
      <w:r w:rsidRPr="00E533C5">
        <w:rPr>
          <w:rFonts w:ascii="Arial" w:hAnsi="Arial" w:cs="Arial"/>
          <w:sz w:val="20"/>
          <w:szCs w:val="22"/>
        </w:rPr>
        <w:t>prov</w:t>
      </w:r>
      <w:r>
        <w:rPr>
          <w:rFonts w:ascii="Arial" w:hAnsi="Arial" w:cs="Arial"/>
          <w:sz w:val="20"/>
          <w:szCs w:val="22"/>
        </w:rPr>
        <w:t xml:space="preserve">ést </w:t>
      </w:r>
      <w:r w:rsidRPr="00E533C5">
        <w:rPr>
          <w:rFonts w:ascii="Arial" w:hAnsi="Arial" w:cs="Arial"/>
          <w:sz w:val="20"/>
          <w:szCs w:val="22"/>
        </w:rPr>
        <w:t>v souladu se specifikací veřejné zakázky a za podmínek stanovených touto smlouvou. Objednatel se zavazuje včas a řádně dokončené dílo v souladu s touto smlouvou převzít a zaplatit za něj zhotoviteli dle podmínek této smlouvy cenu stanovenou článkem 6 této smlouvy.</w:t>
      </w:r>
    </w:p>
    <w:p w:rsidR="003E468A" w:rsidRPr="00E533C5" w:rsidRDefault="003E468A" w:rsidP="003E468A">
      <w:pPr>
        <w:numPr>
          <w:ilvl w:val="0"/>
          <w:numId w:val="0"/>
        </w:numPr>
        <w:jc w:val="both"/>
        <w:rPr>
          <w:rFonts w:ascii="Arial" w:hAnsi="Arial" w:cs="Arial"/>
          <w:sz w:val="20"/>
          <w:szCs w:val="22"/>
          <w:highlight w:val="yellow"/>
        </w:rPr>
      </w:pPr>
    </w:p>
    <w:p w:rsidR="003E468A" w:rsidRPr="008A102B" w:rsidRDefault="003E468A" w:rsidP="003E468A">
      <w:pPr>
        <w:numPr>
          <w:ilvl w:val="1"/>
          <w:numId w:val="1"/>
        </w:numPr>
        <w:spacing w:after="120"/>
        <w:jc w:val="both"/>
        <w:rPr>
          <w:rFonts w:ascii="Arial" w:hAnsi="Arial" w:cs="Arial"/>
          <w:sz w:val="20"/>
          <w:szCs w:val="22"/>
        </w:rPr>
      </w:pPr>
      <w:r w:rsidRPr="008A102B">
        <w:rPr>
          <w:rFonts w:ascii="Arial" w:hAnsi="Arial" w:cs="Arial"/>
          <w:sz w:val="20"/>
          <w:szCs w:val="22"/>
        </w:rPr>
        <w:t xml:space="preserve">Podrobná specifikace díla je obsažena v Příloze č.1, která je nedílnou součástí této smlouvy. </w:t>
      </w:r>
      <w:r w:rsidRPr="008A102B">
        <w:rPr>
          <w:rFonts w:ascii="Arial" w:hAnsi="Arial" w:cs="Arial"/>
          <w:i/>
          <w:color w:val="0000FF"/>
          <w:sz w:val="20"/>
          <w:szCs w:val="22"/>
        </w:rPr>
        <w:t>(přesný text přílohy bude vyhotoven po výběru uchazeče – pro potřeby výběrového řízení předloží uchazeč návrh přílohy č.1. Její obsah musí přesně odpovídat minimálně požadavkům stanoveným zadávací dokumentaci této veřejné zakázky.</w:t>
      </w:r>
    </w:p>
    <w:p w:rsidR="003E468A" w:rsidRPr="008A102B" w:rsidRDefault="003E468A" w:rsidP="003E468A">
      <w:pPr>
        <w:numPr>
          <w:ilvl w:val="1"/>
          <w:numId w:val="1"/>
        </w:numPr>
        <w:spacing w:after="120"/>
        <w:jc w:val="both"/>
        <w:rPr>
          <w:rFonts w:ascii="Arial" w:hAnsi="Arial" w:cs="Arial"/>
          <w:sz w:val="20"/>
          <w:szCs w:val="22"/>
        </w:rPr>
      </w:pPr>
      <w:r w:rsidRPr="008A102B">
        <w:rPr>
          <w:rFonts w:ascii="Arial" w:hAnsi="Arial" w:cs="Arial"/>
          <w:sz w:val="20"/>
          <w:szCs w:val="22"/>
        </w:rPr>
        <w:t>Rozsah a kvalita díla musí odpovídat:</w:t>
      </w:r>
    </w:p>
    <w:p w:rsidR="003E468A" w:rsidRDefault="003E468A" w:rsidP="003E468A">
      <w:pPr>
        <w:rPr>
          <w:rFonts w:ascii="Arial" w:hAnsi="Arial" w:cs="Arial"/>
          <w:sz w:val="20"/>
          <w:szCs w:val="22"/>
        </w:rPr>
      </w:pPr>
      <w:r>
        <w:rPr>
          <w:rFonts w:ascii="Arial" w:hAnsi="Arial" w:cs="Arial"/>
          <w:sz w:val="20"/>
          <w:szCs w:val="22"/>
        </w:rPr>
        <w:t>požadavkům uvedeným v zadávací dokumentaci</w:t>
      </w:r>
    </w:p>
    <w:p w:rsidR="003E468A" w:rsidRPr="00E533C5" w:rsidRDefault="003E468A" w:rsidP="003E468A">
      <w:pPr>
        <w:rPr>
          <w:rFonts w:ascii="Arial" w:hAnsi="Arial" w:cs="Arial"/>
          <w:sz w:val="20"/>
          <w:szCs w:val="22"/>
        </w:rPr>
      </w:pPr>
      <w:r w:rsidRPr="00E533C5">
        <w:rPr>
          <w:rFonts w:ascii="Arial" w:hAnsi="Arial" w:cs="Arial"/>
          <w:sz w:val="20"/>
          <w:szCs w:val="22"/>
        </w:rPr>
        <w:t>specifikaci uvedené v Příloze č.1,</w:t>
      </w:r>
    </w:p>
    <w:p w:rsidR="003E468A" w:rsidRPr="00E533C5" w:rsidRDefault="003E468A" w:rsidP="003E468A">
      <w:pPr>
        <w:rPr>
          <w:rFonts w:ascii="Arial" w:hAnsi="Arial" w:cs="Arial"/>
          <w:sz w:val="20"/>
          <w:szCs w:val="22"/>
        </w:rPr>
      </w:pPr>
      <w:r w:rsidRPr="00E533C5">
        <w:rPr>
          <w:rFonts w:ascii="Arial" w:hAnsi="Arial" w:cs="Arial"/>
          <w:sz w:val="20"/>
          <w:szCs w:val="22"/>
        </w:rPr>
        <w:t xml:space="preserve">příslušným normám a předpisům platnými v době provádění díla, </w:t>
      </w:r>
    </w:p>
    <w:p w:rsidR="003E468A" w:rsidRPr="00E533C5" w:rsidRDefault="003E468A" w:rsidP="003E468A">
      <w:pPr>
        <w:ind w:hanging="431"/>
        <w:rPr>
          <w:rFonts w:ascii="Arial" w:hAnsi="Arial" w:cs="Arial"/>
          <w:sz w:val="20"/>
          <w:szCs w:val="22"/>
        </w:rPr>
      </w:pPr>
      <w:r w:rsidRPr="00E533C5">
        <w:rPr>
          <w:rFonts w:ascii="Arial" w:hAnsi="Arial" w:cs="Arial"/>
          <w:sz w:val="20"/>
          <w:szCs w:val="22"/>
        </w:rPr>
        <w:t>podmínkám stanoveným touto smlouvou a právními předpisy,</w:t>
      </w:r>
    </w:p>
    <w:p w:rsidR="003E468A" w:rsidRPr="00E533C5" w:rsidRDefault="003E468A" w:rsidP="003E468A">
      <w:pPr>
        <w:spacing w:after="120"/>
        <w:ind w:hanging="431"/>
        <w:rPr>
          <w:rFonts w:ascii="Arial" w:hAnsi="Arial" w:cs="Arial"/>
          <w:sz w:val="20"/>
          <w:szCs w:val="22"/>
        </w:rPr>
      </w:pPr>
      <w:r w:rsidRPr="00E533C5">
        <w:rPr>
          <w:rFonts w:ascii="Arial" w:hAnsi="Arial" w:cs="Arial"/>
          <w:sz w:val="20"/>
          <w:szCs w:val="22"/>
        </w:rPr>
        <w:lastRenderedPageBreak/>
        <w:t>pokynům objednatele zadaným v souladu s touto smlouvu.</w:t>
      </w:r>
    </w:p>
    <w:p w:rsidR="003E468A" w:rsidRPr="00E533C5" w:rsidRDefault="003E468A" w:rsidP="003E468A">
      <w:pPr>
        <w:numPr>
          <w:ilvl w:val="1"/>
          <w:numId w:val="1"/>
        </w:numPr>
        <w:spacing w:after="120"/>
        <w:jc w:val="both"/>
        <w:rPr>
          <w:rFonts w:ascii="Arial" w:hAnsi="Arial" w:cs="Arial"/>
          <w:sz w:val="20"/>
          <w:szCs w:val="22"/>
        </w:rPr>
      </w:pPr>
      <w:r w:rsidRPr="00E533C5">
        <w:rPr>
          <w:rFonts w:ascii="Arial" w:hAnsi="Arial" w:cs="Arial"/>
          <w:sz w:val="20"/>
          <w:szCs w:val="22"/>
        </w:rPr>
        <w:t xml:space="preserve">Zhotovitel </w:t>
      </w:r>
      <w:r>
        <w:rPr>
          <w:rFonts w:ascii="Arial" w:hAnsi="Arial" w:cs="Arial"/>
          <w:sz w:val="20"/>
          <w:szCs w:val="22"/>
        </w:rPr>
        <w:t xml:space="preserve"> se zavazuje </w:t>
      </w:r>
      <w:r w:rsidRPr="00E533C5">
        <w:rPr>
          <w:rFonts w:ascii="Arial" w:hAnsi="Arial" w:cs="Arial"/>
          <w:sz w:val="20"/>
          <w:szCs w:val="22"/>
        </w:rPr>
        <w:t xml:space="preserve">v rámci předmětu díla provést veškeré práce, dodávky, služby a výkony, kterých je třeba trvale nebo dočasně k zahájení, dokončení a předání díla, včetně provedení všech předepsaných a objednatelem požadovaných zkoušek a revizí, dále pak zpracování dokumentace skutečného stavu provedení díla. </w:t>
      </w:r>
    </w:p>
    <w:p w:rsidR="003E468A" w:rsidRPr="00E533C5" w:rsidRDefault="003E468A" w:rsidP="003E468A">
      <w:pPr>
        <w:numPr>
          <w:ilvl w:val="1"/>
          <w:numId w:val="1"/>
        </w:numPr>
        <w:spacing w:after="120"/>
        <w:jc w:val="both"/>
        <w:rPr>
          <w:rFonts w:ascii="Arial" w:hAnsi="Arial" w:cs="Arial"/>
          <w:sz w:val="20"/>
          <w:szCs w:val="22"/>
        </w:rPr>
      </w:pPr>
      <w:r w:rsidRPr="00E533C5">
        <w:rPr>
          <w:rFonts w:ascii="Arial" w:hAnsi="Arial" w:cs="Arial"/>
          <w:sz w:val="20"/>
          <w:szCs w:val="22"/>
        </w:rPr>
        <w:t>Instalace díla bude realizována zhotovitelem dle jím vypracované a objednatelem odsouhlasené prováděcí projektové dokumentace.</w:t>
      </w:r>
    </w:p>
    <w:p w:rsidR="003E468A" w:rsidRPr="00E533C5" w:rsidRDefault="003E468A" w:rsidP="003E468A">
      <w:pPr>
        <w:numPr>
          <w:ilvl w:val="1"/>
          <w:numId w:val="1"/>
        </w:numPr>
        <w:spacing w:after="120"/>
        <w:jc w:val="both"/>
        <w:rPr>
          <w:rFonts w:ascii="Arial" w:hAnsi="Arial" w:cs="Arial"/>
          <w:sz w:val="20"/>
          <w:szCs w:val="22"/>
        </w:rPr>
      </w:pPr>
      <w:r w:rsidRPr="00E533C5">
        <w:rPr>
          <w:rFonts w:ascii="Arial" w:hAnsi="Arial" w:cs="Arial"/>
          <w:sz w:val="20"/>
          <w:szCs w:val="22"/>
        </w:rPr>
        <w:t>Objednatel si vyhrazuje právo omezit rozsah předmětu díla. Zhotovitel</w:t>
      </w:r>
      <w:r>
        <w:rPr>
          <w:rFonts w:ascii="Arial" w:hAnsi="Arial" w:cs="Arial"/>
          <w:sz w:val="20"/>
          <w:szCs w:val="22"/>
        </w:rPr>
        <w:t xml:space="preserve"> se zavazuje </w:t>
      </w:r>
      <w:r w:rsidRPr="00E533C5">
        <w:rPr>
          <w:rFonts w:ascii="Arial" w:hAnsi="Arial" w:cs="Arial"/>
          <w:sz w:val="20"/>
          <w:szCs w:val="22"/>
        </w:rPr>
        <w:t>na toto ujednání přistoupit.</w:t>
      </w:r>
    </w:p>
    <w:p w:rsidR="003E468A" w:rsidRPr="00E533C5" w:rsidRDefault="003E468A" w:rsidP="003E468A">
      <w:pPr>
        <w:numPr>
          <w:ilvl w:val="1"/>
          <w:numId w:val="1"/>
        </w:numPr>
        <w:spacing w:after="120"/>
        <w:jc w:val="both"/>
        <w:rPr>
          <w:rFonts w:ascii="Arial" w:hAnsi="Arial" w:cs="Arial"/>
          <w:sz w:val="20"/>
          <w:szCs w:val="22"/>
        </w:rPr>
      </w:pPr>
      <w:r w:rsidRPr="00E533C5">
        <w:rPr>
          <w:rFonts w:ascii="Arial" w:hAnsi="Arial" w:cs="Arial"/>
          <w:sz w:val="20"/>
          <w:szCs w:val="22"/>
        </w:rPr>
        <w:t>Před zahájením vlastní realizace díla,</w:t>
      </w:r>
      <w:r>
        <w:rPr>
          <w:rFonts w:ascii="Arial" w:hAnsi="Arial" w:cs="Arial"/>
          <w:sz w:val="20"/>
          <w:szCs w:val="22"/>
        </w:rPr>
        <w:t xml:space="preserve"> se </w:t>
      </w:r>
      <w:r w:rsidRPr="00E533C5">
        <w:rPr>
          <w:rFonts w:ascii="Arial" w:hAnsi="Arial" w:cs="Arial"/>
          <w:sz w:val="20"/>
          <w:szCs w:val="22"/>
        </w:rPr>
        <w:t xml:space="preserve">zhotovitel </w:t>
      </w:r>
      <w:r>
        <w:rPr>
          <w:rFonts w:ascii="Arial" w:hAnsi="Arial" w:cs="Arial"/>
          <w:sz w:val="20"/>
          <w:szCs w:val="22"/>
        </w:rPr>
        <w:t xml:space="preserve">zavazuje </w:t>
      </w:r>
      <w:r w:rsidRPr="00E533C5">
        <w:rPr>
          <w:rFonts w:ascii="Arial" w:hAnsi="Arial" w:cs="Arial"/>
          <w:sz w:val="20"/>
          <w:szCs w:val="22"/>
        </w:rPr>
        <w:t xml:space="preserve">předložit objednateli k odsouhlasení návrh projektu. V případě připomínek objednatele je zhotovitel povinen bezodkladně zapracovat podmínky do projektu, příp. prokazatelně upozornit na nevhodnost připomínek. </w:t>
      </w:r>
    </w:p>
    <w:p w:rsidR="003E468A" w:rsidRPr="00E533C5" w:rsidRDefault="003E468A" w:rsidP="003E468A">
      <w:pPr>
        <w:numPr>
          <w:ilvl w:val="1"/>
          <w:numId w:val="1"/>
        </w:numPr>
        <w:spacing w:after="120"/>
        <w:jc w:val="both"/>
        <w:rPr>
          <w:rFonts w:ascii="Arial" w:hAnsi="Arial" w:cs="Arial"/>
          <w:sz w:val="20"/>
          <w:szCs w:val="22"/>
        </w:rPr>
      </w:pPr>
      <w:r w:rsidRPr="00E533C5">
        <w:rPr>
          <w:rFonts w:ascii="Arial" w:hAnsi="Arial" w:cs="Arial"/>
          <w:sz w:val="20"/>
          <w:szCs w:val="22"/>
        </w:rPr>
        <w:t xml:space="preserve">Zhotovitel potvrzuje, že se v plném rozsahu seznámil s rozsahem a povahou díla, že jsou mu známy veškeré dostupné technické, kvalitativní a jiné podmínky nezbytné k realizaci díla a že disponuje takovými kapacitami a odbornými znalostmi, které jsou k provedení díla nezbytné. </w:t>
      </w:r>
    </w:p>
    <w:p w:rsidR="003E468A" w:rsidRPr="00E533C5" w:rsidRDefault="003E468A" w:rsidP="003E468A">
      <w:pPr>
        <w:numPr>
          <w:ilvl w:val="1"/>
          <w:numId w:val="1"/>
        </w:numPr>
        <w:spacing w:after="120"/>
        <w:jc w:val="both"/>
        <w:rPr>
          <w:rFonts w:ascii="Arial" w:hAnsi="Arial" w:cs="Arial"/>
          <w:sz w:val="20"/>
          <w:szCs w:val="22"/>
        </w:rPr>
      </w:pPr>
      <w:r w:rsidRPr="00E533C5">
        <w:rPr>
          <w:rFonts w:ascii="Arial" w:hAnsi="Arial" w:cs="Arial"/>
          <w:sz w:val="20"/>
          <w:szCs w:val="22"/>
        </w:rPr>
        <w:t xml:space="preserve">Zhotovitel </w:t>
      </w:r>
      <w:r>
        <w:rPr>
          <w:rFonts w:ascii="Arial" w:hAnsi="Arial" w:cs="Arial"/>
          <w:sz w:val="20"/>
          <w:szCs w:val="22"/>
        </w:rPr>
        <w:t xml:space="preserve">se zavazuje </w:t>
      </w:r>
      <w:r w:rsidRPr="00E533C5">
        <w:rPr>
          <w:rFonts w:ascii="Arial" w:hAnsi="Arial" w:cs="Arial"/>
          <w:sz w:val="20"/>
          <w:szCs w:val="22"/>
        </w:rPr>
        <w:t>prov</w:t>
      </w:r>
      <w:r>
        <w:rPr>
          <w:rFonts w:ascii="Arial" w:hAnsi="Arial" w:cs="Arial"/>
          <w:sz w:val="20"/>
          <w:szCs w:val="22"/>
        </w:rPr>
        <w:t xml:space="preserve">ést </w:t>
      </w:r>
      <w:r w:rsidRPr="00E533C5">
        <w:rPr>
          <w:rFonts w:ascii="Arial" w:hAnsi="Arial" w:cs="Arial"/>
          <w:sz w:val="20"/>
          <w:szCs w:val="22"/>
        </w:rPr>
        <w:t xml:space="preserve"> dílo svým jménem a na svou odpovědnost.</w:t>
      </w:r>
    </w:p>
    <w:p w:rsidR="003E468A" w:rsidRPr="00E533C5" w:rsidRDefault="003E468A" w:rsidP="003E468A">
      <w:pPr>
        <w:pStyle w:val="Smlouva"/>
        <w:keepNext/>
        <w:tabs>
          <w:tab w:val="clear" w:pos="1620"/>
        </w:tabs>
        <w:spacing w:before="480" w:after="120"/>
        <w:ind w:left="0"/>
        <w:jc w:val="center"/>
        <w:rPr>
          <w:rFonts w:ascii="Arial" w:hAnsi="Arial" w:cs="Arial"/>
          <w:b/>
          <w:sz w:val="20"/>
          <w:szCs w:val="22"/>
        </w:rPr>
      </w:pPr>
      <w:r w:rsidRPr="00E533C5">
        <w:rPr>
          <w:rFonts w:ascii="Arial" w:hAnsi="Arial" w:cs="Arial"/>
          <w:b/>
          <w:sz w:val="20"/>
          <w:szCs w:val="22"/>
        </w:rPr>
        <w:t>Článek 2.</w:t>
      </w:r>
    </w:p>
    <w:p w:rsidR="003E468A" w:rsidRPr="00E533C5" w:rsidRDefault="003E468A" w:rsidP="003E468A">
      <w:pPr>
        <w:pStyle w:val="Smlouva"/>
        <w:tabs>
          <w:tab w:val="clear" w:pos="1620"/>
          <w:tab w:val="num" w:pos="9072"/>
        </w:tabs>
        <w:spacing w:after="120"/>
        <w:ind w:left="0"/>
        <w:jc w:val="center"/>
        <w:rPr>
          <w:rFonts w:ascii="Arial" w:hAnsi="Arial" w:cs="Arial"/>
          <w:b/>
          <w:sz w:val="20"/>
          <w:szCs w:val="22"/>
        </w:rPr>
      </w:pPr>
      <w:r w:rsidRPr="00E533C5">
        <w:rPr>
          <w:rFonts w:ascii="Arial" w:hAnsi="Arial" w:cs="Arial"/>
          <w:b/>
          <w:sz w:val="20"/>
          <w:szCs w:val="22"/>
        </w:rPr>
        <w:t>Změny díla</w:t>
      </w:r>
    </w:p>
    <w:p w:rsidR="003E468A" w:rsidRPr="00E533C5" w:rsidRDefault="003E468A" w:rsidP="003E468A">
      <w:pPr>
        <w:pStyle w:val="Smlouva"/>
        <w:numPr>
          <w:ilvl w:val="1"/>
          <w:numId w:val="2"/>
        </w:numPr>
        <w:tabs>
          <w:tab w:val="left" w:pos="567"/>
        </w:tabs>
        <w:spacing w:after="120"/>
        <w:ind w:left="0" w:firstLine="0"/>
        <w:jc w:val="both"/>
        <w:rPr>
          <w:rFonts w:ascii="Arial" w:hAnsi="Arial" w:cs="Arial"/>
          <w:sz w:val="20"/>
          <w:szCs w:val="22"/>
        </w:rPr>
      </w:pPr>
      <w:r w:rsidRPr="00E533C5">
        <w:rPr>
          <w:rFonts w:ascii="Arial" w:hAnsi="Arial" w:cs="Arial"/>
          <w:sz w:val="20"/>
          <w:szCs w:val="22"/>
        </w:rPr>
        <w:t>Pokud v průběhu provádění díla vyvstane nutnost měnit sjednané dílo vícepracemi či méně</w:t>
      </w:r>
      <w:r>
        <w:rPr>
          <w:rFonts w:ascii="Arial" w:hAnsi="Arial" w:cs="Arial"/>
          <w:sz w:val="20"/>
          <w:szCs w:val="22"/>
        </w:rPr>
        <w:t xml:space="preserve"> </w:t>
      </w:r>
      <w:r w:rsidRPr="00E533C5">
        <w:rPr>
          <w:rFonts w:ascii="Arial" w:hAnsi="Arial" w:cs="Arial"/>
          <w:sz w:val="20"/>
          <w:szCs w:val="22"/>
        </w:rPr>
        <w:t xml:space="preserve">pracemi (dále jen „změna díla“), zavazuje se zhotovitel tyto změny díla provést v rozsahu požadovaném objednatelem. </w:t>
      </w:r>
    </w:p>
    <w:p w:rsidR="003E468A" w:rsidRPr="00E533C5" w:rsidRDefault="003E468A" w:rsidP="003E468A">
      <w:pPr>
        <w:pStyle w:val="Smlouva"/>
        <w:numPr>
          <w:ilvl w:val="1"/>
          <w:numId w:val="2"/>
        </w:numPr>
        <w:tabs>
          <w:tab w:val="left" w:pos="567"/>
        </w:tabs>
        <w:spacing w:after="120"/>
        <w:ind w:left="0" w:firstLine="0"/>
        <w:jc w:val="both"/>
        <w:rPr>
          <w:rFonts w:ascii="Arial" w:hAnsi="Arial" w:cs="Arial"/>
          <w:sz w:val="20"/>
          <w:szCs w:val="22"/>
        </w:rPr>
      </w:pPr>
      <w:r w:rsidRPr="00E533C5">
        <w:rPr>
          <w:rFonts w:ascii="Arial" w:hAnsi="Arial" w:cs="Arial"/>
          <w:sz w:val="20"/>
          <w:szCs w:val="22"/>
        </w:rPr>
        <w:t>Veškeré změny díla budou předem v nezbytně nutné specifikaci sepsány a zápis potvrzený oprávněnými osobami bude podkladem pro uzavření dodatku této smlouvy o dílo. Smluvní strany jsou si vědomy, že uzavření dodatku je možné, jen pokud budou splněny podmínky zákona o veřejných zakázkách.</w:t>
      </w:r>
    </w:p>
    <w:p w:rsidR="003E468A" w:rsidRPr="00E533C5" w:rsidRDefault="003E468A" w:rsidP="003E468A">
      <w:pPr>
        <w:pStyle w:val="Smlouva"/>
        <w:numPr>
          <w:ilvl w:val="1"/>
          <w:numId w:val="2"/>
        </w:numPr>
        <w:tabs>
          <w:tab w:val="left" w:pos="567"/>
        </w:tabs>
        <w:spacing w:after="120"/>
        <w:ind w:left="0" w:firstLine="0"/>
        <w:jc w:val="both"/>
        <w:rPr>
          <w:rFonts w:ascii="Arial" w:hAnsi="Arial" w:cs="Arial"/>
          <w:sz w:val="20"/>
          <w:szCs w:val="22"/>
        </w:rPr>
      </w:pPr>
      <w:r w:rsidRPr="00E533C5">
        <w:rPr>
          <w:rFonts w:ascii="Arial" w:hAnsi="Arial" w:cs="Arial"/>
          <w:sz w:val="20"/>
          <w:szCs w:val="22"/>
        </w:rPr>
        <w:t xml:space="preserve"> Pokud změny, doplňky nebo rozšíření předmětu díla nepřekročí o více než 10% celkovou sjednanou cenu díla a zástupce objednatele ve věcech technických bude tyto změny, doplňky nebo rozšíření předmětu díla požadovat alespoň</w:t>
      </w:r>
      <w:r>
        <w:rPr>
          <w:rFonts w:ascii="Arial" w:hAnsi="Arial" w:cs="Arial"/>
          <w:sz w:val="20"/>
          <w:szCs w:val="22"/>
        </w:rPr>
        <w:t xml:space="preserve"> 30</w:t>
      </w:r>
      <w:r w:rsidRPr="00E533C5">
        <w:rPr>
          <w:rFonts w:ascii="Arial" w:hAnsi="Arial" w:cs="Arial"/>
          <w:sz w:val="20"/>
          <w:szCs w:val="22"/>
        </w:rPr>
        <w:t xml:space="preserve"> kalendářních dnů před termínem dokončení díla uvedeným v této smlouvě, </w:t>
      </w:r>
      <w:r>
        <w:rPr>
          <w:rFonts w:ascii="Arial" w:hAnsi="Arial" w:cs="Arial"/>
          <w:sz w:val="20"/>
          <w:szCs w:val="22"/>
        </w:rPr>
        <w:t xml:space="preserve"> zavazuje se </w:t>
      </w:r>
      <w:r w:rsidRPr="00E533C5">
        <w:rPr>
          <w:rFonts w:ascii="Arial" w:hAnsi="Arial" w:cs="Arial"/>
          <w:sz w:val="20"/>
          <w:szCs w:val="22"/>
        </w:rPr>
        <w:t xml:space="preserve">zhotovitel na tyto změny, doplňky a rozšíření předmětu díla přistoupit a dílo dokončit v termínu dle této smlouvy. </w:t>
      </w:r>
      <w:r>
        <w:rPr>
          <w:rFonts w:ascii="Arial" w:hAnsi="Arial" w:cs="Arial"/>
          <w:sz w:val="20"/>
          <w:szCs w:val="22"/>
        </w:rPr>
        <w:t xml:space="preserve">Smluvní strany se pro shora uvedený případ zavazují bezodkladně uzavřít dodatek této smlouvy. </w:t>
      </w:r>
      <w:r w:rsidRPr="00E533C5">
        <w:rPr>
          <w:rFonts w:ascii="Arial" w:hAnsi="Arial" w:cs="Arial"/>
          <w:sz w:val="20"/>
          <w:szCs w:val="22"/>
        </w:rPr>
        <w:t xml:space="preserve">Po podpisu dodatku ke smlouvě o dílo </w:t>
      </w:r>
      <w:r>
        <w:rPr>
          <w:rFonts w:ascii="Arial" w:hAnsi="Arial" w:cs="Arial"/>
          <w:sz w:val="20"/>
          <w:szCs w:val="22"/>
        </w:rPr>
        <w:t xml:space="preserve"> se </w:t>
      </w:r>
      <w:r w:rsidRPr="00E533C5">
        <w:rPr>
          <w:rFonts w:ascii="Arial" w:hAnsi="Arial" w:cs="Arial"/>
          <w:sz w:val="20"/>
          <w:szCs w:val="22"/>
        </w:rPr>
        <w:t xml:space="preserve">zhotovitel </w:t>
      </w:r>
      <w:r>
        <w:rPr>
          <w:rFonts w:ascii="Arial" w:hAnsi="Arial" w:cs="Arial"/>
          <w:sz w:val="20"/>
          <w:szCs w:val="22"/>
        </w:rPr>
        <w:t xml:space="preserve">zavazuje </w:t>
      </w:r>
      <w:r w:rsidRPr="00E533C5">
        <w:rPr>
          <w:rFonts w:ascii="Arial" w:hAnsi="Arial" w:cs="Arial"/>
          <w:sz w:val="20"/>
          <w:szCs w:val="22"/>
        </w:rPr>
        <w:t xml:space="preserve">tyto změny realizovat a má právo na jejich úhradu v rozsahu tohoto dodatku. Smluvní strany </w:t>
      </w:r>
      <w:r>
        <w:rPr>
          <w:rFonts w:ascii="Arial" w:hAnsi="Arial" w:cs="Arial"/>
          <w:sz w:val="20"/>
          <w:szCs w:val="22"/>
        </w:rPr>
        <w:t xml:space="preserve">se </w:t>
      </w:r>
      <w:r w:rsidRPr="00E533C5">
        <w:rPr>
          <w:rFonts w:ascii="Arial" w:hAnsi="Arial" w:cs="Arial"/>
          <w:sz w:val="20"/>
          <w:szCs w:val="22"/>
        </w:rPr>
        <w:t>zavazují dodržet postupy vyplývající z obecně závazných právních předpisů, zejména ze zákona č. 137/2006 Sb., o veřejných zakázkách, v platném znění</w:t>
      </w:r>
      <w:r>
        <w:rPr>
          <w:rFonts w:ascii="Arial" w:hAnsi="Arial" w:cs="Arial"/>
          <w:sz w:val="20"/>
          <w:szCs w:val="22"/>
        </w:rPr>
        <w:t>.</w:t>
      </w:r>
    </w:p>
    <w:p w:rsidR="003E468A" w:rsidRPr="00E533C5" w:rsidRDefault="003E468A" w:rsidP="003E468A">
      <w:pPr>
        <w:pStyle w:val="Smlouva"/>
        <w:numPr>
          <w:ilvl w:val="1"/>
          <w:numId w:val="2"/>
        </w:numPr>
        <w:tabs>
          <w:tab w:val="left" w:pos="567"/>
        </w:tabs>
        <w:spacing w:after="120"/>
        <w:ind w:left="0" w:firstLine="0"/>
        <w:jc w:val="both"/>
        <w:rPr>
          <w:rFonts w:ascii="Arial" w:hAnsi="Arial" w:cs="Arial"/>
          <w:sz w:val="20"/>
          <w:szCs w:val="22"/>
        </w:rPr>
      </w:pPr>
      <w:r w:rsidRPr="00E533C5">
        <w:rPr>
          <w:rFonts w:ascii="Arial" w:hAnsi="Arial" w:cs="Arial"/>
          <w:sz w:val="20"/>
          <w:szCs w:val="22"/>
        </w:rPr>
        <w:t xml:space="preserve">Pokud navržené změny díla budou mít vliv na cenu a lhůty provedení a dokončení díla, </w:t>
      </w:r>
      <w:r>
        <w:rPr>
          <w:rFonts w:ascii="Arial" w:hAnsi="Arial" w:cs="Arial"/>
          <w:sz w:val="20"/>
          <w:szCs w:val="22"/>
        </w:rPr>
        <w:t xml:space="preserve">zavazuje se </w:t>
      </w:r>
      <w:r w:rsidRPr="00E533C5">
        <w:rPr>
          <w:rFonts w:ascii="Arial" w:hAnsi="Arial" w:cs="Arial"/>
          <w:sz w:val="20"/>
          <w:szCs w:val="22"/>
        </w:rPr>
        <w:t xml:space="preserve">zhotovitel neprodleně, nejpozději do 15-ti dnů </w:t>
      </w:r>
      <w:r>
        <w:rPr>
          <w:rFonts w:ascii="Arial" w:hAnsi="Arial" w:cs="Arial"/>
          <w:sz w:val="20"/>
          <w:szCs w:val="22"/>
        </w:rPr>
        <w:t xml:space="preserve">ode dne, kdy mu byl doručen návrh na změnu díla ze strany objednatele, </w:t>
      </w:r>
      <w:r w:rsidRPr="00E533C5">
        <w:rPr>
          <w:rFonts w:ascii="Arial" w:hAnsi="Arial" w:cs="Arial"/>
          <w:sz w:val="20"/>
          <w:szCs w:val="22"/>
        </w:rPr>
        <w:t>předlož</w:t>
      </w:r>
      <w:r>
        <w:rPr>
          <w:rFonts w:ascii="Arial" w:hAnsi="Arial" w:cs="Arial"/>
          <w:sz w:val="20"/>
          <w:szCs w:val="22"/>
        </w:rPr>
        <w:t>it</w:t>
      </w:r>
      <w:r w:rsidRPr="00E533C5">
        <w:rPr>
          <w:rFonts w:ascii="Arial" w:hAnsi="Arial" w:cs="Arial"/>
          <w:sz w:val="20"/>
          <w:szCs w:val="22"/>
        </w:rPr>
        <w:t xml:space="preserve"> </w:t>
      </w:r>
      <w:r>
        <w:rPr>
          <w:rFonts w:ascii="Arial" w:hAnsi="Arial" w:cs="Arial"/>
          <w:sz w:val="20"/>
          <w:szCs w:val="22"/>
        </w:rPr>
        <w:t xml:space="preserve">objednateli </w:t>
      </w:r>
      <w:r w:rsidRPr="00E533C5">
        <w:rPr>
          <w:rFonts w:ascii="Arial" w:hAnsi="Arial" w:cs="Arial"/>
          <w:sz w:val="20"/>
          <w:szCs w:val="22"/>
        </w:rPr>
        <w:t>kalkulaci ceny těchto změn díla a návrh na úpravu termínů plnění, a to formou návrhu dodatku ke smlouvě. Objednatel neprodleně, nejpozději do 15-ti pracovních dnů ode dne předložení návrhu dodatku tento návrh buď potvrdí a předloží k odsouhlasení Ministerstvu zdravotnictví nebo předloží nový návrh dodatku (protinávrh). Pokud nedojde k dohodě ani po předložení tohoto protinávrhu, bude dílo provedeno v původním rozsahu.</w:t>
      </w:r>
    </w:p>
    <w:p w:rsidR="003E468A" w:rsidRPr="00E533C5" w:rsidRDefault="003E468A" w:rsidP="003E468A">
      <w:pPr>
        <w:pStyle w:val="Smlouva"/>
        <w:numPr>
          <w:ilvl w:val="1"/>
          <w:numId w:val="2"/>
        </w:numPr>
        <w:tabs>
          <w:tab w:val="left" w:pos="567"/>
        </w:tabs>
        <w:spacing w:after="120"/>
        <w:ind w:left="0" w:firstLine="0"/>
        <w:jc w:val="both"/>
        <w:rPr>
          <w:rFonts w:ascii="Arial" w:hAnsi="Arial" w:cs="Arial"/>
          <w:sz w:val="20"/>
          <w:szCs w:val="22"/>
        </w:rPr>
      </w:pPr>
      <w:r w:rsidRPr="00E533C5">
        <w:rPr>
          <w:rFonts w:ascii="Arial" w:hAnsi="Arial" w:cs="Arial"/>
          <w:sz w:val="20"/>
          <w:szCs w:val="22"/>
        </w:rPr>
        <w:t xml:space="preserve">Zjistí-li zhotovitel, že by s ohledem na navrhovanou změnu hrozilo nebezpečí nehospodárného resp. zbytečného provádění některých prací, </w:t>
      </w:r>
      <w:r>
        <w:rPr>
          <w:rFonts w:ascii="Arial" w:hAnsi="Arial" w:cs="Arial"/>
          <w:sz w:val="20"/>
          <w:szCs w:val="22"/>
        </w:rPr>
        <w:t xml:space="preserve">zavazuje se </w:t>
      </w:r>
      <w:r w:rsidRPr="00E533C5">
        <w:rPr>
          <w:rFonts w:ascii="Arial" w:hAnsi="Arial" w:cs="Arial"/>
          <w:sz w:val="20"/>
          <w:szCs w:val="22"/>
        </w:rPr>
        <w:t>zhotovitel na to neprodleně písemně upozornit objednatele.</w:t>
      </w:r>
    </w:p>
    <w:p w:rsidR="003E468A" w:rsidRPr="00E533C5" w:rsidRDefault="003E468A" w:rsidP="003E468A">
      <w:pPr>
        <w:pStyle w:val="Smlouva"/>
        <w:numPr>
          <w:ilvl w:val="1"/>
          <w:numId w:val="2"/>
        </w:numPr>
        <w:tabs>
          <w:tab w:val="left" w:pos="567"/>
        </w:tabs>
        <w:spacing w:after="120"/>
        <w:ind w:left="0" w:firstLine="0"/>
        <w:jc w:val="both"/>
        <w:rPr>
          <w:rFonts w:ascii="Arial" w:hAnsi="Arial" w:cs="Arial"/>
          <w:sz w:val="20"/>
          <w:szCs w:val="22"/>
        </w:rPr>
      </w:pPr>
      <w:r w:rsidRPr="00E533C5">
        <w:rPr>
          <w:rFonts w:ascii="Arial" w:hAnsi="Arial" w:cs="Arial"/>
          <w:sz w:val="20"/>
          <w:szCs w:val="22"/>
        </w:rPr>
        <w:t>V případě, že nedojde k dohodě o změně díla, je objednatel oprávněn tuto změnu díla provést sám nebo třetí osobou v souladu s podmínkami této smlouvy.</w:t>
      </w:r>
    </w:p>
    <w:p w:rsidR="003E468A" w:rsidRPr="00E533C5" w:rsidRDefault="003E468A" w:rsidP="003E468A">
      <w:pPr>
        <w:pStyle w:val="Smlouva"/>
        <w:numPr>
          <w:ilvl w:val="1"/>
          <w:numId w:val="2"/>
        </w:numPr>
        <w:tabs>
          <w:tab w:val="left" w:pos="567"/>
        </w:tabs>
        <w:spacing w:after="120"/>
        <w:ind w:left="0" w:firstLine="0"/>
        <w:jc w:val="both"/>
        <w:rPr>
          <w:rFonts w:ascii="Arial" w:hAnsi="Arial" w:cs="Arial"/>
          <w:sz w:val="20"/>
          <w:szCs w:val="22"/>
        </w:rPr>
      </w:pPr>
      <w:r w:rsidRPr="00E533C5">
        <w:rPr>
          <w:rFonts w:ascii="Arial" w:hAnsi="Arial" w:cs="Arial"/>
          <w:sz w:val="20"/>
          <w:szCs w:val="22"/>
        </w:rPr>
        <w:t xml:space="preserve">V případě, že dojde ze strany objednatele podstatným způsobem k omezení rozsahu díla či zastavení prací na díle, dohodly se smluvní strany, že objednatel uhradí zhotoviteli skutečné a prokázané náklady spojené s tímto omezením či zastavením, avšak zhotovitel  </w:t>
      </w:r>
      <w:r>
        <w:rPr>
          <w:rFonts w:ascii="Arial" w:hAnsi="Arial" w:cs="Arial"/>
          <w:sz w:val="20"/>
          <w:szCs w:val="22"/>
        </w:rPr>
        <w:t xml:space="preserve">se pro takový případ zavazuje, že </w:t>
      </w:r>
      <w:r w:rsidRPr="00E533C5">
        <w:rPr>
          <w:rFonts w:ascii="Arial" w:hAnsi="Arial" w:cs="Arial"/>
          <w:sz w:val="20"/>
          <w:szCs w:val="22"/>
        </w:rPr>
        <w:t xml:space="preserve">nebude </w:t>
      </w:r>
      <w:r>
        <w:rPr>
          <w:rFonts w:ascii="Arial" w:hAnsi="Arial" w:cs="Arial"/>
          <w:sz w:val="20"/>
          <w:szCs w:val="22"/>
        </w:rPr>
        <w:t xml:space="preserve">požadovat náhradu </w:t>
      </w:r>
      <w:r w:rsidRPr="00E533C5">
        <w:rPr>
          <w:rFonts w:ascii="Arial" w:hAnsi="Arial" w:cs="Arial"/>
          <w:sz w:val="20"/>
          <w:szCs w:val="22"/>
        </w:rPr>
        <w:t xml:space="preserve"> ušl</w:t>
      </w:r>
      <w:r>
        <w:rPr>
          <w:rFonts w:ascii="Arial" w:hAnsi="Arial" w:cs="Arial"/>
          <w:sz w:val="20"/>
          <w:szCs w:val="22"/>
        </w:rPr>
        <w:t>ého</w:t>
      </w:r>
      <w:r w:rsidRPr="00E533C5">
        <w:rPr>
          <w:rFonts w:ascii="Arial" w:hAnsi="Arial" w:cs="Arial"/>
          <w:sz w:val="20"/>
          <w:szCs w:val="22"/>
        </w:rPr>
        <w:t xml:space="preserve"> zisk</w:t>
      </w:r>
      <w:r>
        <w:rPr>
          <w:rFonts w:ascii="Arial" w:hAnsi="Arial" w:cs="Arial"/>
          <w:sz w:val="20"/>
          <w:szCs w:val="22"/>
        </w:rPr>
        <w:t>u</w:t>
      </w:r>
      <w:r w:rsidRPr="00E533C5">
        <w:rPr>
          <w:rFonts w:ascii="Arial" w:hAnsi="Arial" w:cs="Arial"/>
          <w:sz w:val="20"/>
          <w:szCs w:val="22"/>
        </w:rPr>
        <w:t>.</w:t>
      </w:r>
    </w:p>
    <w:p w:rsidR="003E468A" w:rsidRPr="00E533C5" w:rsidRDefault="003E468A" w:rsidP="003E468A">
      <w:pPr>
        <w:pStyle w:val="Smlouva"/>
        <w:keepNext/>
        <w:tabs>
          <w:tab w:val="clear" w:pos="1620"/>
        </w:tabs>
        <w:spacing w:before="480" w:after="120"/>
        <w:ind w:left="0"/>
        <w:jc w:val="center"/>
        <w:rPr>
          <w:rFonts w:ascii="Arial" w:hAnsi="Arial" w:cs="Arial"/>
          <w:b/>
          <w:bCs/>
          <w:sz w:val="20"/>
          <w:szCs w:val="22"/>
        </w:rPr>
      </w:pPr>
      <w:r w:rsidRPr="00E533C5">
        <w:rPr>
          <w:rFonts w:ascii="Arial" w:hAnsi="Arial" w:cs="Arial"/>
          <w:b/>
          <w:bCs/>
          <w:sz w:val="20"/>
          <w:szCs w:val="22"/>
        </w:rPr>
        <w:lastRenderedPageBreak/>
        <w:t>Článek 3.</w:t>
      </w:r>
    </w:p>
    <w:p w:rsidR="003E468A" w:rsidRPr="00E533C5" w:rsidRDefault="003E468A" w:rsidP="003E468A">
      <w:pPr>
        <w:pStyle w:val="Smlouva"/>
        <w:tabs>
          <w:tab w:val="clear" w:pos="1620"/>
        </w:tabs>
        <w:spacing w:after="120"/>
        <w:ind w:left="0"/>
        <w:jc w:val="center"/>
        <w:rPr>
          <w:rFonts w:ascii="Arial" w:hAnsi="Arial" w:cs="Arial"/>
          <w:b/>
          <w:sz w:val="20"/>
          <w:szCs w:val="22"/>
        </w:rPr>
      </w:pPr>
      <w:r w:rsidRPr="00E533C5">
        <w:rPr>
          <w:rFonts w:ascii="Arial" w:hAnsi="Arial" w:cs="Arial"/>
          <w:b/>
          <w:bCs/>
          <w:sz w:val="20"/>
          <w:szCs w:val="22"/>
        </w:rPr>
        <w:t>Práva a povinnosti zhotovitele</w:t>
      </w:r>
    </w:p>
    <w:p w:rsidR="003E468A" w:rsidRPr="00F06B59" w:rsidRDefault="003E468A" w:rsidP="003E468A">
      <w:pPr>
        <w:numPr>
          <w:ilvl w:val="1"/>
          <w:numId w:val="3"/>
        </w:numPr>
        <w:spacing w:after="120"/>
        <w:ind w:left="0" w:firstLine="0"/>
        <w:jc w:val="both"/>
        <w:rPr>
          <w:rFonts w:ascii="Arial" w:hAnsi="Arial" w:cs="Arial"/>
          <w:sz w:val="20"/>
          <w:szCs w:val="22"/>
        </w:rPr>
      </w:pPr>
      <w:r w:rsidRPr="00C26D04">
        <w:rPr>
          <w:rFonts w:ascii="Arial" w:hAnsi="Arial" w:cs="Arial"/>
          <w:sz w:val="20"/>
          <w:szCs w:val="22"/>
        </w:rPr>
        <w:t>Zhotovitel se zavazuje zabezpečit</w:t>
      </w:r>
      <w:r w:rsidRPr="00F06B59">
        <w:rPr>
          <w:rFonts w:ascii="Arial" w:hAnsi="Arial" w:cs="Arial"/>
          <w:sz w:val="20"/>
          <w:szCs w:val="22"/>
        </w:rPr>
        <w:t xml:space="preserve"> provádění díla tak, aby v souvislosti s prováděním díla nedošlo ke zranění osob a škodám na majetku. Případné škody vzniklé v souvislosti s plněním této smlouvy se zavazuje uhradit na svůj náklad zhotovitel. </w:t>
      </w:r>
    </w:p>
    <w:p w:rsidR="003E468A" w:rsidRPr="00CF735E" w:rsidRDefault="003E468A" w:rsidP="003E468A">
      <w:pPr>
        <w:numPr>
          <w:ilvl w:val="1"/>
          <w:numId w:val="3"/>
        </w:numPr>
        <w:spacing w:after="120"/>
        <w:ind w:left="0" w:firstLine="0"/>
        <w:jc w:val="both"/>
        <w:rPr>
          <w:rFonts w:ascii="Arial" w:hAnsi="Arial" w:cs="Arial"/>
          <w:sz w:val="20"/>
          <w:szCs w:val="22"/>
        </w:rPr>
      </w:pPr>
      <w:r w:rsidRPr="00F06B59">
        <w:rPr>
          <w:rFonts w:ascii="Arial" w:hAnsi="Arial" w:cs="Arial"/>
          <w:sz w:val="20"/>
          <w:szCs w:val="22"/>
        </w:rPr>
        <w:t>Po celou dobu poskytování plnění (provádění díla) a služeb zhotovitelem objednateli na</w:t>
      </w:r>
      <w:r w:rsidRPr="00CF735E">
        <w:rPr>
          <w:rFonts w:ascii="Arial" w:hAnsi="Arial" w:cs="Arial"/>
          <w:sz w:val="20"/>
          <w:szCs w:val="22"/>
        </w:rPr>
        <w:t xml:space="preserve"> základě této smlouvy se zhotovitel zavazuje poskytovat plnění a služby nejvyšší kvality. Při provádění díla podle této smlouvy je zhotovitel povinen postupovat s odbornou péčí a s přihlédnutím k zájmům objednatele.</w:t>
      </w:r>
    </w:p>
    <w:p w:rsidR="003E468A" w:rsidRPr="00CC5D6F" w:rsidRDefault="003E468A" w:rsidP="003E468A">
      <w:pPr>
        <w:numPr>
          <w:ilvl w:val="1"/>
          <w:numId w:val="3"/>
        </w:numPr>
        <w:spacing w:after="120"/>
        <w:ind w:left="0" w:firstLine="0"/>
        <w:jc w:val="both"/>
        <w:rPr>
          <w:rFonts w:ascii="Arial" w:hAnsi="Arial" w:cs="Arial"/>
          <w:sz w:val="20"/>
          <w:szCs w:val="22"/>
        </w:rPr>
      </w:pPr>
      <w:r w:rsidRPr="00CC5D6F">
        <w:rPr>
          <w:rFonts w:ascii="Arial" w:hAnsi="Arial" w:cs="Arial"/>
          <w:sz w:val="20"/>
          <w:szCs w:val="22"/>
        </w:rPr>
        <w:t>Zhotovitel se zavazuje provést dílo podle této smlouvy na svou vlastní odpovědnost a bude poskytovat všechny ekonomické, materiální a lidské prvky tak, aby mohl naplnit účel této smlouvy.</w:t>
      </w:r>
    </w:p>
    <w:p w:rsidR="003E468A" w:rsidRPr="00F06B59" w:rsidRDefault="003E468A" w:rsidP="003E468A">
      <w:pPr>
        <w:numPr>
          <w:ilvl w:val="1"/>
          <w:numId w:val="3"/>
        </w:numPr>
        <w:spacing w:after="120"/>
        <w:ind w:left="0" w:firstLine="0"/>
        <w:jc w:val="both"/>
        <w:rPr>
          <w:rFonts w:ascii="Arial" w:hAnsi="Arial" w:cs="Arial"/>
          <w:sz w:val="20"/>
          <w:szCs w:val="22"/>
        </w:rPr>
      </w:pPr>
      <w:r w:rsidRPr="00CC5D6F">
        <w:rPr>
          <w:rFonts w:ascii="Arial" w:hAnsi="Arial" w:cs="Arial"/>
          <w:sz w:val="20"/>
          <w:szCs w:val="22"/>
        </w:rPr>
        <w:t>Zhotovitel je povinen dbát pokynů objednatele. Tyto pokyny budou písemné, stvrzené podpisy oprávněných osob. Upřednostňována bude elektronická podoba pokynů opatřená zaručeným elektronickým podpisem</w:t>
      </w:r>
      <w:r w:rsidRPr="00C26D04">
        <w:rPr>
          <w:rFonts w:ascii="Arial" w:hAnsi="Arial" w:cs="Arial"/>
          <w:color w:val="00B050"/>
          <w:sz w:val="20"/>
          <w:szCs w:val="22"/>
        </w:rPr>
        <w:t xml:space="preserve">. </w:t>
      </w:r>
      <w:r w:rsidRPr="00C26D04">
        <w:rPr>
          <w:rFonts w:ascii="Arial" w:hAnsi="Arial" w:cs="Arial"/>
          <w:sz w:val="20"/>
          <w:szCs w:val="22"/>
        </w:rPr>
        <w:t>Zhotovitel se zavazuje bez zbytečného odkladu oznámit objednateli všechny okolnosti, které zjistí při své činnosti, a které mohou mít vliv na změnu pokynů objedn</w:t>
      </w:r>
      <w:r w:rsidRPr="00F06B59">
        <w:rPr>
          <w:rFonts w:ascii="Arial" w:hAnsi="Arial" w:cs="Arial"/>
          <w:sz w:val="20"/>
          <w:szCs w:val="22"/>
        </w:rPr>
        <w:t>atele. Zhotovitel upozorní objednatele na nevhodnost jeho pokynů; v případě, že objednatel přes upozornění zhotovitele na splnění pokynů trvá, se zhotovitel v odpovídajícím poměru zprošťuje odpovědnosti za vady díla.</w:t>
      </w:r>
    </w:p>
    <w:p w:rsidR="003E468A" w:rsidRPr="00F06B59" w:rsidRDefault="003E468A" w:rsidP="003E468A">
      <w:pPr>
        <w:numPr>
          <w:ilvl w:val="1"/>
          <w:numId w:val="3"/>
        </w:numPr>
        <w:spacing w:after="120"/>
        <w:ind w:left="0" w:firstLine="0"/>
        <w:jc w:val="both"/>
        <w:rPr>
          <w:rFonts w:ascii="Arial" w:hAnsi="Arial" w:cs="Arial"/>
          <w:sz w:val="20"/>
          <w:szCs w:val="22"/>
        </w:rPr>
      </w:pPr>
      <w:r w:rsidRPr="00F06B59">
        <w:rPr>
          <w:rFonts w:ascii="Arial" w:hAnsi="Arial" w:cs="Arial"/>
          <w:sz w:val="20"/>
          <w:szCs w:val="22"/>
        </w:rPr>
        <w:t>Zhotovite</w:t>
      </w:r>
      <w:r>
        <w:rPr>
          <w:rFonts w:ascii="Arial" w:hAnsi="Arial" w:cs="Arial"/>
          <w:sz w:val="20"/>
          <w:szCs w:val="22"/>
        </w:rPr>
        <w:t>l</w:t>
      </w:r>
      <w:r w:rsidRPr="00F06B59">
        <w:rPr>
          <w:rFonts w:ascii="Arial" w:hAnsi="Arial" w:cs="Arial"/>
          <w:sz w:val="20"/>
          <w:szCs w:val="22"/>
        </w:rPr>
        <w:t xml:space="preserve"> se zavazuje předat objednateli s předstihem seznam osob, které se budou podílet na poskytování služeb podle této smlouvy a to jak svých zaměstnanců, tak i zaměstnanců případného subdodavatele. Seznam bude vyhotoven, pro účely zajištění přístupu do objektu objednatele. V seznamu budou osoby označeny jménem a příjmením a bude u nich uvedeno označení jejich zaměstnavatele. Určení doby předstihu, konkrétní pracovní dobu a pohyb osob provádějících dílo v sídle objednatele je zhotovitel povinen předem domluvit s objednatelem, o čemž bude pořízen zápis stvrzený podpisy oprávněných osob uvedených v článku 20. této smlouvy.</w:t>
      </w:r>
    </w:p>
    <w:p w:rsidR="003E468A" w:rsidRPr="00F06B59" w:rsidRDefault="003E468A" w:rsidP="003E468A">
      <w:pPr>
        <w:numPr>
          <w:ilvl w:val="1"/>
          <w:numId w:val="3"/>
        </w:numPr>
        <w:spacing w:after="120"/>
        <w:ind w:left="0" w:firstLine="0"/>
        <w:jc w:val="both"/>
        <w:rPr>
          <w:rFonts w:ascii="Arial" w:hAnsi="Arial" w:cs="Arial"/>
          <w:sz w:val="20"/>
          <w:szCs w:val="22"/>
        </w:rPr>
      </w:pPr>
      <w:r w:rsidRPr="00F06B59">
        <w:rPr>
          <w:rFonts w:ascii="Arial" w:hAnsi="Arial" w:cs="Arial"/>
          <w:sz w:val="20"/>
          <w:szCs w:val="22"/>
        </w:rPr>
        <w:t>Zhotovitel se zavazuje účastnit se jednání svolaných objednatelem a týkající se provádění díla. Pokud není specifikováno jinak, účastní se za zhotovitele takového jednání vždy oprávněné osoby uvedené v článku 20. této smlouvy. Objednatel je oprávněn požadovat účast kteréhokoliv zástupce zhotovitele.</w:t>
      </w:r>
    </w:p>
    <w:p w:rsidR="003E468A" w:rsidRPr="00E533C5" w:rsidRDefault="003E468A" w:rsidP="003E468A">
      <w:pPr>
        <w:numPr>
          <w:ilvl w:val="1"/>
          <w:numId w:val="3"/>
        </w:numPr>
        <w:spacing w:after="120"/>
        <w:ind w:left="0" w:firstLine="0"/>
        <w:jc w:val="both"/>
        <w:rPr>
          <w:rFonts w:ascii="Arial" w:hAnsi="Arial" w:cs="Arial"/>
          <w:sz w:val="20"/>
          <w:szCs w:val="22"/>
        </w:rPr>
      </w:pPr>
      <w:r w:rsidRPr="00F06B59">
        <w:rPr>
          <w:rFonts w:ascii="Arial" w:hAnsi="Arial" w:cs="Arial"/>
          <w:sz w:val="20"/>
          <w:szCs w:val="22"/>
        </w:rPr>
        <w:t>Zhotovitel se zavazuje při plnění předmětu smlouvy spolupracovat</w:t>
      </w:r>
      <w:r w:rsidRPr="00E533C5">
        <w:rPr>
          <w:rFonts w:ascii="Arial" w:hAnsi="Arial" w:cs="Arial"/>
          <w:sz w:val="20"/>
          <w:szCs w:val="22"/>
        </w:rPr>
        <w:t xml:space="preserve"> s jakýmikoliv experty nebo jinými odborníky, které si určí objednatel, tak aby bylo dosaženo účelu smlouvy</w:t>
      </w:r>
      <w:r>
        <w:rPr>
          <w:rFonts w:ascii="Arial" w:hAnsi="Arial" w:cs="Arial"/>
          <w:sz w:val="20"/>
          <w:szCs w:val="22"/>
        </w:rPr>
        <w:t>.</w:t>
      </w:r>
    </w:p>
    <w:p w:rsidR="003E468A" w:rsidRPr="00E533C5" w:rsidRDefault="003E468A" w:rsidP="003E468A">
      <w:pPr>
        <w:numPr>
          <w:ilvl w:val="1"/>
          <w:numId w:val="3"/>
        </w:numPr>
        <w:spacing w:after="120"/>
        <w:ind w:left="0" w:firstLine="0"/>
        <w:jc w:val="both"/>
        <w:rPr>
          <w:rFonts w:ascii="Arial" w:hAnsi="Arial" w:cs="Arial"/>
          <w:sz w:val="20"/>
          <w:szCs w:val="22"/>
        </w:rPr>
      </w:pPr>
      <w:r w:rsidRPr="00E533C5">
        <w:rPr>
          <w:rFonts w:ascii="Arial" w:hAnsi="Arial" w:cs="Arial"/>
          <w:sz w:val="20"/>
          <w:szCs w:val="22"/>
        </w:rPr>
        <w:t xml:space="preserve">Zhotovitel je povinen přizpůsobit práce potřebám objednatele. Při provádění vlastních prací </w:t>
      </w:r>
      <w:r>
        <w:rPr>
          <w:rFonts w:ascii="Arial" w:hAnsi="Arial" w:cs="Arial"/>
          <w:sz w:val="20"/>
          <w:szCs w:val="22"/>
        </w:rPr>
        <w:t xml:space="preserve">se zhotovitel zavazuje </w:t>
      </w:r>
      <w:r w:rsidRPr="00E533C5">
        <w:rPr>
          <w:rFonts w:ascii="Arial" w:hAnsi="Arial" w:cs="Arial"/>
          <w:sz w:val="20"/>
          <w:szCs w:val="22"/>
        </w:rPr>
        <w:t xml:space="preserve"> dodržo</w:t>
      </w:r>
      <w:r>
        <w:rPr>
          <w:rFonts w:ascii="Arial" w:hAnsi="Arial" w:cs="Arial"/>
          <w:sz w:val="20"/>
          <w:szCs w:val="22"/>
        </w:rPr>
        <w:t>vat</w:t>
      </w:r>
      <w:r w:rsidRPr="00E533C5">
        <w:rPr>
          <w:rFonts w:ascii="Arial" w:hAnsi="Arial" w:cs="Arial"/>
          <w:sz w:val="20"/>
          <w:szCs w:val="22"/>
        </w:rPr>
        <w:t xml:space="preserve"> veškerá bezpečnostní opatření </w:t>
      </w:r>
      <w:r>
        <w:rPr>
          <w:rFonts w:ascii="Arial" w:hAnsi="Arial" w:cs="Arial"/>
          <w:sz w:val="20"/>
          <w:szCs w:val="22"/>
        </w:rPr>
        <w:t xml:space="preserve">dle platných právních předpisů </w:t>
      </w:r>
      <w:r w:rsidRPr="00E533C5">
        <w:rPr>
          <w:rFonts w:ascii="Arial" w:hAnsi="Arial" w:cs="Arial"/>
          <w:sz w:val="20"/>
          <w:szCs w:val="22"/>
        </w:rPr>
        <w:t xml:space="preserve">a zavazuje </w:t>
      </w:r>
      <w:r>
        <w:rPr>
          <w:rFonts w:ascii="Arial" w:hAnsi="Arial" w:cs="Arial"/>
          <w:sz w:val="20"/>
          <w:szCs w:val="22"/>
        </w:rPr>
        <w:t xml:space="preserve">se </w:t>
      </w:r>
      <w:r w:rsidRPr="00E533C5">
        <w:rPr>
          <w:rFonts w:ascii="Arial" w:hAnsi="Arial" w:cs="Arial"/>
          <w:sz w:val="20"/>
          <w:szCs w:val="22"/>
        </w:rPr>
        <w:t>postupovat tak, aby nebyla narušena činnost objednatele.</w:t>
      </w:r>
    </w:p>
    <w:p w:rsidR="003E468A" w:rsidRPr="00E533C5" w:rsidRDefault="003E468A" w:rsidP="003E468A">
      <w:pPr>
        <w:numPr>
          <w:ilvl w:val="1"/>
          <w:numId w:val="3"/>
        </w:numPr>
        <w:spacing w:after="120"/>
        <w:ind w:left="0" w:firstLine="0"/>
        <w:jc w:val="both"/>
        <w:rPr>
          <w:rFonts w:ascii="Arial" w:hAnsi="Arial" w:cs="Arial"/>
          <w:sz w:val="20"/>
          <w:szCs w:val="22"/>
        </w:rPr>
      </w:pPr>
      <w:r w:rsidRPr="00E533C5">
        <w:rPr>
          <w:rFonts w:ascii="Arial" w:hAnsi="Arial" w:cs="Arial"/>
          <w:sz w:val="20"/>
          <w:szCs w:val="22"/>
        </w:rPr>
        <w:t xml:space="preserve">Zhotovitel </w:t>
      </w:r>
      <w:r>
        <w:rPr>
          <w:rFonts w:ascii="Arial" w:hAnsi="Arial" w:cs="Arial"/>
          <w:sz w:val="20"/>
          <w:szCs w:val="22"/>
        </w:rPr>
        <w:t xml:space="preserve">se zavazuje </w:t>
      </w:r>
      <w:r w:rsidRPr="00E533C5">
        <w:rPr>
          <w:rFonts w:ascii="Arial" w:hAnsi="Arial" w:cs="Arial"/>
          <w:sz w:val="20"/>
          <w:szCs w:val="22"/>
        </w:rPr>
        <w:t>zabezpeč</w:t>
      </w:r>
      <w:r>
        <w:rPr>
          <w:rFonts w:ascii="Arial" w:hAnsi="Arial" w:cs="Arial"/>
          <w:sz w:val="20"/>
          <w:szCs w:val="22"/>
        </w:rPr>
        <w:t>it</w:t>
      </w:r>
      <w:r w:rsidRPr="00E533C5">
        <w:rPr>
          <w:rFonts w:ascii="Arial" w:hAnsi="Arial" w:cs="Arial"/>
          <w:sz w:val="20"/>
          <w:szCs w:val="22"/>
        </w:rPr>
        <w:t xml:space="preserve"> provádění díla tak, aby v souvislosti s prováděním díla nedošlo ke škodám na majetku, zdraví osob a zejména ke ztrátě, poškození či úniku dat z databází objednatele. Případné škody vzniklé v souvislosti s prováděním předmětu díla </w:t>
      </w:r>
      <w:r>
        <w:rPr>
          <w:rFonts w:ascii="Arial" w:hAnsi="Arial" w:cs="Arial"/>
          <w:sz w:val="20"/>
          <w:szCs w:val="22"/>
        </w:rPr>
        <w:t xml:space="preserve">se zavazuje </w:t>
      </w:r>
      <w:r w:rsidRPr="00E533C5">
        <w:rPr>
          <w:rFonts w:ascii="Arial" w:hAnsi="Arial" w:cs="Arial"/>
          <w:sz w:val="20"/>
          <w:szCs w:val="22"/>
        </w:rPr>
        <w:t>uhrad</w:t>
      </w:r>
      <w:r>
        <w:rPr>
          <w:rFonts w:ascii="Arial" w:hAnsi="Arial" w:cs="Arial"/>
          <w:sz w:val="20"/>
          <w:szCs w:val="22"/>
        </w:rPr>
        <w:t>it</w:t>
      </w:r>
      <w:r w:rsidRPr="00E533C5">
        <w:rPr>
          <w:rFonts w:ascii="Arial" w:hAnsi="Arial" w:cs="Arial"/>
          <w:sz w:val="20"/>
          <w:szCs w:val="22"/>
        </w:rPr>
        <w:t xml:space="preserve"> na svůj náklad zhotovitel.</w:t>
      </w:r>
    </w:p>
    <w:p w:rsidR="003E468A" w:rsidRPr="00E533C5" w:rsidRDefault="003E468A" w:rsidP="003E468A">
      <w:pPr>
        <w:numPr>
          <w:ilvl w:val="1"/>
          <w:numId w:val="3"/>
        </w:numPr>
        <w:spacing w:after="120"/>
        <w:ind w:left="0" w:firstLine="0"/>
        <w:jc w:val="both"/>
        <w:rPr>
          <w:rFonts w:ascii="Arial" w:hAnsi="Arial" w:cs="Arial"/>
          <w:sz w:val="20"/>
          <w:szCs w:val="22"/>
        </w:rPr>
      </w:pPr>
      <w:r w:rsidRPr="00E533C5">
        <w:rPr>
          <w:rFonts w:ascii="Arial" w:hAnsi="Arial" w:cs="Arial"/>
          <w:sz w:val="20"/>
          <w:szCs w:val="22"/>
        </w:rPr>
        <w:t xml:space="preserve">Zhotovitel </w:t>
      </w:r>
      <w:r>
        <w:rPr>
          <w:rFonts w:ascii="Arial" w:hAnsi="Arial" w:cs="Arial"/>
          <w:sz w:val="20"/>
          <w:szCs w:val="22"/>
        </w:rPr>
        <w:t xml:space="preserve">se zavazuje </w:t>
      </w:r>
      <w:r w:rsidRPr="00E533C5">
        <w:rPr>
          <w:rFonts w:ascii="Arial" w:hAnsi="Arial" w:cs="Arial"/>
          <w:sz w:val="20"/>
          <w:szCs w:val="22"/>
        </w:rPr>
        <w:t xml:space="preserve">mít ke dni podpisu smlouvy uzavřenou pojistnou smlouvu na pojištění odpovědnosti za škodu na minimální částku </w:t>
      </w:r>
      <w:r>
        <w:rPr>
          <w:rFonts w:ascii="Arial" w:hAnsi="Arial" w:cs="Arial"/>
          <w:sz w:val="20"/>
          <w:szCs w:val="22"/>
        </w:rPr>
        <w:t xml:space="preserve"> 10</w:t>
      </w:r>
      <w:r w:rsidRPr="00E533C5">
        <w:rPr>
          <w:rFonts w:ascii="Arial" w:hAnsi="Arial" w:cs="Arial"/>
          <w:sz w:val="20"/>
          <w:szCs w:val="22"/>
        </w:rPr>
        <w:t>.000.000,- Kč (slovy deset milionů korun českých) se spoluúčastí nejvýše 10 % a tuto pojistnou smlouvu udržovat účinnou nejméně dalších 6 měsíců po ukončení činnosti podle této smlouvy.</w:t>
      </w:r>
    </w:p>
    <w:p w:rsidR="003E468A" w:rsidRPr="00E533C5" w:rsidRDefault="003E468A" w:rsidP="003E468A">
      <w:pPr>
        <w:numPr>
          <w:ilvl w:val="1"/>
          <w:numId w:val="3"/>
        </w:numPr>
        <w:spacing w:after="120"/>
        <w:ind w:left="0" w:firstLine="0"/>
        <w:jc w:val="both"/>
        <w:rPr>
          <w:rFonts w:ascii="Arial" w:hAnsi="Arial" w:cs="Arial"/>
          <w:sz w:val="20"/>
          <w:szCs w:val="22"/>
        </w:rPr>
      </w:pPr>
      <w:r w:rsidRPr="00E533C5">
        <w:rPr>
          <w:rFonts w:ascii="Arial" w:hAnsi="Arial" w:cs="Arial"/>
          <w:sz w:val="20"/>
          <w:szCs w:val="22"/>
        </w:rPr>
        <w:t xml:space="preserve">Zhotovitel předá 1 výtisk kompletní výkresové dokumentace skutečného stavu díla na elektronickém nosiči v dohodnutém formátu nebo konvertovanou verzi ve formátu „doc“ (Microsoft). V případě změn předá aktualizovanou verzi. </w:t>
      </w:r>
    </w:p>
    <w:p w:rsidR="003E468A" w:rsidRDefault="003E468A" w:rsidP="003E468A">
      <w:pPr>
        <w:numPr>
          <w:ilvl w:val="1"/>
          <w:numId w:val="3"/>
        </w:numPr>
        <w:spacing w:after="120"/>
        <w:ind w:left="0" w:firstLine="0"/>
        <w:jc w:val="both"/>
        <w:rPr>
          <w:rFonts w:ascii="Arial" w:hAnsi="Arial" w:cs="Arial"/>
          <w:sz w:val="20"/>
          <w:szCs w:val="22"/>
        </w:rPr>
      </w:pPr>
      <w:r w:rsidRPr="00E533C5">
        <w:rPr>
          <w:rFonts w:ascii="Arial" w:hAnsi="Arial" w:cs="Arial"/>
          <w:sz w:val="20"/>
          <w:szCs w:val="22"/>
        </w:rPr>
        <w:t>Zhotovitel je povinen veškerá písemná podání předložená objednateli podle této smlouvy vedle listinné podoby předat rovněž v elektronické podobě.</w:t>
      </w:r>
    </w:p>
    <w:p w:rsidR="003E468A" w:rsidRPr="00E533C5" w:rsidRDefault="003E468A" w:rsidP="003E468A">
      <w:pPr>
        <w:numPr>
          <w:ilvl w:val="0"/>
          <w:numId w:val="0"/>
        </w:numPr>
        <w:spacing w:after="120"/>
        <w:jc w:val="both"/>
        <w:rPr>
          <w:rFonts w:ascii="Arial" w:hAnsi="Arial" w:cs="Arial"/>
          <w:sz w:val="20"/>
          <w:szCs w:val="22"/>
        </w:rPr>
      </w:pPr>
    </w:p>
    <w:p w:rsidR="003E468A" w:rsidRDefault="003E468A" w:rsidP="003E468A">
      <w:pPr>
        <w:pStyle w:val="Smlouva"/>
        <w:keepNext/>
        <w:tabs>
          <w:tab w:val="clear" w:pos="1620"/>
        </w:tabs>
        <w:spacing w:before="480" w:after="120"/>
        <w:ind w:left="0"/>
        <w:jc w:val="center"/>
        <w:rPr>
          <w:rFonts w:ascii="Arial" w:hAnsi="Arial" w:cs="Arial"/>
          <w:b/>
          <w:sz w:val="20"/>
          <w:szCs w:val="22"/>
        </w:rPr>
      </w:pPr>
    </w:p>
    <w:p w:rsidR="003E468A" w:rsidRPr="00E533C5" w:rsidRDefault="003E468A" w:rsidP="003E468A">
      <w:pPr>
        <w:pStyle w:val="Smlouva"/>
        <w:keepNext/>
        <w:tabs>
          <w:tab w:val="clear" w:pos="1620"/>
        </w:tabs>
        <w:spacing w:before="480" w:after="120"/>
        <w:ind w:left="0"/>
        <w:jc w:val="center"/>
        <w:rPr>
          <w:rFonts w:ascii="Arial" w:hAnsi="Arial" w:cs="Arial"/>
          <w:b/>
          <w:sz w:val="20"/>
          <w:szCs w:val="22"/>
        </w:rPr>
      </w:pPr>
      <w:r w:rsidRPr="00E533C5">
        <w:rPr>
          <w:rFonts w:ascii="Arial" w:hAnsi="Arial" w:cs="Arial"/>
          <w:b/>
          <w:sz w:val="20"/>
          <w:szCs w:val="22"/>
        </w:rPr>
        <w:t>Článek 4.</w:t>
      </w:r>
    </w:p>
    <w:p w:rsidR="003E468A" w:rsidRDefault="003E468A" w:rsidP="003E468A">
      <w:pPr>
        <w:pStyle w:val="Smlouva"/>
        <w:tabs>
          <w:tab w:val="clear" w:pos="1620"/>
        </w:tabs>
        <w:spacing w:after="120"/>
        <w:ind w:left="0"/>
        <w:jc w:val="center"/>
        <w:rPr>
          <w:rFonts w:ascii="Arial" w:hAnsi="Arial" w:cs="Arial"/>
          <w:b/>
          <w:bCs/>
          <w:sz w:val="20"/>
          <w:szCs w:val="22"/>
        </w:rPr>
      </w:pPr>
      <w:r w:rsidRPr="00E533C5">
        <w:rPr>
          <w:rFonts w:ascii="Arial" w:hAnsi="Arial" w:cs="Arial"/>
          <w:b/>
          <w:bCs/>
          <w:sz w:val="20"/>
          <w:szCs w:val="22"/>
        </w:rPr>
        <w:t>Práva a povinnosti objednatele</w:t>
      </w:r>
    </w:p>
    <w:p w:rsidR="003E468A" w:rsidRPr="007D5FA4" w:rsidRDefault="003E468A" w:rsidP="003E468A">
      <w:pPr>
        <w:pStyle w:val="Smlouva"/>
        <w:tabs>
          <w:tab w:val="clear" w:pos="1620"/>
        </w:tabs>
        <w:spacing w:after="120"/>
        <w:ind w:left="0"/>
        <w:jc w:val="center"/>
      </w:pPr>
    </w:p>
    <w:p w:rsidR="0054302C" w:rsidRPr="0054302C" w:rsidRDefault="0054302C" w:rsidP="0054302C">
      <w:pPr>
        <w:pStyle w:val="Odstavecseseznamem"/>
        <w:numPr>
          <w:ilvl w:val="0"/>
          <w:numId w:val="4"/>
        </w:numPr>
        <w:jc w:val="both"/>
        <w:rPr>
          <w:rFonts w:ascii="Arial" w:hAnsi="Arial" w:cs="Arial"/>
          <w:vanish/>
          <w:sz w:val="20"/>
          <w:szCs w:val="20"/>
        </w:rPr>
      </w:pPr>
    </w:p>
    <w:p w:rsidR="0054302C" w:rsidRPr="0054302C" w:rsidRDefault="0054302C" w:rsidP="0054302C">
      <w:pPr>
        <w:pStyle w:val="Odstavecseseznamem"/>
        <w:numPr>
          <w:ilvl w:val="0"/>
          <w:numId w:val="4"/>
        </w:numPr>
        <w:jc w:val="both"/>
        <w:rPr>
          <w:rFonts w:ascii="Arial" w:hAnsi="Arial" w:cs="Arial"/>
          <w:vanish/>
          <w:sz w:val="20"/>
          <w:szCs w:val="20"/>
        </w:rPr>
      </w:pPr>
    </w:p>
    <w:p w:rsidR="0054302C" w:rsidRPr="0054302C" w:rsidRDefault="0054302C" w:rsidP="0054302C">
      <w:pPr>
        <w:pStyle w:val="Odstavecseseznamem"/>
        <w:numPr>
          <w:ilvl w:val="0"/>
          <w:numId w:val="4"/>
        </w:numPr>
        <w:jc w:val="both"/>
        <w:rPr>
          <w:rFonts w:ascii="Arial" w:hAnsi="Arial" w:cs="Arial"/>
          <w:vanish/>
          <w:sz w:val="20"/>
          <w:szCs w:val="20"/>
        </w:rPr>
      </w:pPr>
    </w:p>
    <w:p w:rsidR="0054302C" w:rsidRPr="0054302C" w:rsidRDefault="0054302C" w:rsidP="0054302C">
      <w:pPr>
        <w:pStyle w:val="Odstavecseseznamem"/>
        <w:numPr>
          <w:ilvl w:val="0"/>
          <w:numId w:val="4"/>
        </w:numPr>
        <w:jc w:val="both"/>
        <w:rPr>
          <w:rFonts w:ascii="Arial" w:hAnsi="Arial" w:cs="Arial"/>
          <w:vanish/>
          <w:sz w:val="20"/>
          <w:szCs w:val="20"/>
        </w:rPr>
      </w:pPr>
    </w:p>
    <w:p w:rsidR="003E468A" w:rsidRDefault="003E468A" w:rsidP="0054302C">
      <w:pPr>
        <w:pStyle w:val="Smlouva"/>
        <w:numPr>
          <w:ilvl w:val="1"/>
          <w:numId w:val="4"/>
        </w:numPr>
        <w:ind w:left="0" w:firstLine="0"/>
        <w:jc w:val="both"/>
        <w:rPr>
          <w:rFonts w:ascii="Arial" w:hAnsi="Arial" w:cs="Arial"/>
          <w:sz w:val="20"/>
          <w:szCs w:val="20"/>
        </w:rPr>
      </w:pPr>
      <w:r w:rsidRPr="007D5FA4">
        <w:rPr>
          <w:rFonts w:ascii="Arial" w:hAnsi="Arial" w:cs="Arial"/>
          <w:sz w:val="20"/>
          <w:szCs w:val="20"/>
        </w:rPr>
        <w:t>Objednatel je povinen předat včas zhotoviteli úplné, pravdivé a přehledné informace, jež jsou nezbytně nutné k činnosti podle této smlouvy, pokud z jejich povahy nevyplývá, že je má zajistit zhotovitel v rámci plnění předmětu smlouvy. O předání bude pořízen záznam stvrzený oprávněnými osobami</w:t>
      </w:r>
      <w:r>
        <w:rPr>
          <w:rFonts w:ascii="Arial" w:hAnsi="Arial" w:cs="Arial"/>
          <w:sz w:val="20"/>
          <w:szCs w:val="20"/>
        </w:rPr>
        <w:t xml:space="preserve">. </w:t>
      </w:r>
    </w:p>
    <w:p w:rsidR="003E468A" w:rsidRDefault="003E468A" w:rsidP="003E468A">
      <w:pPr>
        <w:pStyle w:val="Smlouva"/>
        <w:tabs>
          <w:tab w:val="clear" w:pos="1620"/>
        </w:tabs>
        <w:ind w:left="0"/>
        <w:jc w:val="both"/>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140376">
        <w:rPr>
          <w:rFonts w:ascii="Arial" w:hAnsi="Arial" w:cs="Arial"/>
          <w:sz w:val="20"/>
          <w:szCs w:val="20"/>
        </w:rPr>
        <w:t xml:space="preserve">Objednatel je povinen předat včas zhotoviteli úplné, pravdivé a přehledné informace, jež jsou nezbytně nutné k činnosti podle této smlouvy, pokud z jejich povahy nevyplývá, že je má zajistit zhotovitel v rámci plnění předmětu smlouvy. O předání bude pořízen záznam stvrzený oprávněnými osobami. </w:t>
      </w:r>
    </w:p>
    <w:p w:rsidR="003E468A"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140376">
        <w:rPr>
          <w:rFonts w:ascii="Arial" w:hAnsi="Arial" w:cs="Arial"/>
          <w:sz w:val="20"/>
          <w:szCs w:val="20"/>
        </w:rPr>
        <w:t xml:space="preserve">Objednatel je povinen poskytovat zhotoviteli během plnění předmětu smlouvy nezbytnou součinnost, pokud si tuto součinnost zhotovitel vyžádá. Jedná se zejména o předání dokumentů nezbytně nutných k vytvoření díla, umožnění přístupu do prostor objednatele. Požadavek musí být písemný, adresovaný některé z oprávněných osob objednatele uvedených v článku 20. Požadavek musí být předložen v takovém předstihu, aby bylo vzhledem k provozní době objednatele, reálně poskytnutí požadované součinnosti vůbec možné </w:t>
      </w:r>
    </w:p>
    <w:p w:rsidR="003E468A" w:rsidRDefault="003E468A" w:rsidP="003E468A">
      <w:pPr>
        <w:pStyle w:val="Odstavecseseznamem"/>
        <w:numPr>
          <w:ilvl w:val="0"/>
          <w:numId w:val="0"/>
        </w:numPr>
        <w:ind w:left="708"/>
        <w:rPr>
          <w:rFonts w:ascii="Arial" w:hAnsi="Arial" w:cs="Arial"/>
          <w:sz w:val="20"/>
          <w:szCs w:val="20"/>
        </w:rPr>
      </w:pPr>
    </w:p>
    <w:p w:rsidR="003E468A" w:rsidRPr="00140376" w:rsidRDefault="003E468A" w:rsidP="003E468A">
      <w:pPr>
        <w:pStyle w:val="Smlouva"/>
        <w:numPr>
          <w:ilvl w:val="1"/>
          <w:numId w:val="4"/>
        </w:numPr>
        <w:ind w:left="0" w:firstLine="0"/>
        <w:jc w:val="both"/>
        <w:rPr>
          <w:rFonts w:ascii="Arial" w:hAnsi="Arial" w:cs="Arial"/>
          <w:sz w:val="20"/>
          <w:szCs w:val="20"/>
        </w:rPr>
      </w:pPr>
      <w:r w:rsidRPr="00140376">
        <w:rPr>
          <w:rFonts w:ascii="Arial" w:hAnsi="Arial" w:cs="Arial"/>
          <w:sz w:val="20"/>
          <w:szCs w:val="20"/>
        </w:rPr>
        <w:t>Objednatel se zavazuje vyvinout maximální součinnost při získávání schválení, stanoviska, rozhodnutí či souhlasů státního, samosprávného či jiného orgánu tak, aby takové schválení, stanovisko, rozhodnutí či souhlas bylo vydáno v nejkratším možném termínu, pokud ho bude při realizaci předmětu této smlouvy třeba</w:t>
      </w:r>
      <w:r w:rsidRPr="00140376">
        <w:rPr>
          <w:rFonts w:ascii="Arial" w:hAnsi="Arial" w:cs="Arial"/>
          <w:sz w:val="20"/>
          <w:szCs w:val="22"/>
        </w:rPr>
        <w:t>.</w:t>
      </w:r>
    </w:p>
    <w:p w:rsidR="003E468A" w:rsidRPr="00E533C5" w:rsidRDefault="003E468A" w:rsidP="003E468A">
      <w:pPr>
        <w:pStyle w:val="Smlouva"/>
        <w:keepNext/>
        <w:tabs>
          <w:tab w:val="clear" w:pos="1620"/>
        </w:tabs>
        <w:spacing w:before="480" w:after="120"/>
        <w:ind w:left="0"/>
        <w:jc w:val="center"/>
        <w:rPr>
          <w:rFonts w:ascii="Arial" w:hAnsi="Arial" w:cs="Arial"/>
          <w:b/>
          <w:bCs/>
          <w:sz w:val="20"/>
          <w:szCs w:val="22"/>
        </w:rPr>
      </w:pPr>
      <w:r w:rsidRPr="00E533C5">
        <w:rPr>
          <w:rFonts w:ascii="Arial" w:hAnsi="Arial" w:cs="Arial"/>
          <w:b/>
          <w:bCs/>
          <w:sz w:val="20"/>
          <w:szCs w:val="22"/>
        </w:rPr>
        <w:t>Článek 5.</w:t>
      </w:r>
    </w:p>
    <w:p w:rsidR="003E468A" w:rsidRPr="00E533C5" w:rsidRDefault="003E468A" w:rsidP="003E468A">
      <w:pPr>
        <w:pStyle w:val="Smlouva"/>
        <w:tabs>
          <w:tab w:val="clear" w:pos="1620"/>
        </w:tabs>
        <w:spacing w:after="120"/>
        <w:ind w:left="0"/>
        <w:jc w:val="center"/>
        <w:rPr>
          <w:rFonts w:ascii="Arial" w:hAnsi="Arial" w:cs="Arial"/>
          <w:b/>
          <w:sz w:val="20"/>
          <w:szCs w:val="22"/>
        </w:rPr>
      </w:pPr>
      <w:r w:rsidRPr="00E533C5">
        <w:rPr>
          <w:rFonts w:ascii="Arial" w:hAnsi="Arial" w:cs="Arial"/>
          <w:b/>
          <w:bCs/>
          <w:sz w:val="20"/>
          <w:szCs w:val="22"/>
        </w:rPr>
        <w:t>Místo, doba a průběh plnění</w:t>
      </w:r>
    </w:p>
    <w:p w:rsidR="006849A4" w:rsidRPr="006849A4" w:rsidRDefault="006849A4" w:rsidP="006849A4">
      <w:pPr>
        <w:pStyle w:val="Odstavecseseznamem"/>
        <w:numPr>
          <w:ilvl w:val="0"/>
          <w:numId w:val="4"/>
        </w:numPr>
        <w:jc w:val="both"/>
        <w:rPr>
          <w:rFonts w:ascii="Arial" w:hAnsi="Arial" w:cs="Arial"/>
          <w:vanish/>
          <w:sz w:val="20"/>
          <w:szCs w:val="20"/>
        </w:rPr>
      </w:pPr>
    </w:p>
    <w:p w:rsidR="003E468A" w:rsidRPr="00140376" w:rsidRDefault="003E468A" w:rsidP="006849A4">
      <w:pPr>
        <w:pStyle w:val="Smlouva"/>
        <w:numPr>
          <w:ilvl w:val="1"/>
          <w:numId w:val="4"/>
        </w:numPr>
        <w:jc w:val="both"/>
        <w:rPr>
          <w:rFonts w:ascii="Arial" w:hAnsi="Arial" w:cs="Arial"/>
          <w:sz w:val="20"/>
          <w:szCs w:val="20"/>
        </w:rPr>
      </w:pPr>
      <w:r w:rsidRPr="00140376">
        <w:rPr>
          <w:rFonts w:ascii="Arial" w:hAnsi="Arial" w:cs="Arial"/>
          <w:sz w:val="20"/>
          <w:szCs w:val="20"/>
        </w:rPr>
        <w:t>Smluvní strany se dohodly, že místem realizace díla je sídlo objednatele.</w:t>
      </w:r>
    </w:p>
    <w:p w:rsidR="003E468A" w:rsidRPr="00140376" w:rsidRDefault="003E468A" w:rsidP="003E468A">
      <w:pPr>
        <w:pStyle w:val="Smlouva"/>
        <w:tabs>
          <w:tab w:val="clear" w:pos="1620"/>
        </w:tabs>
        <w:ind w:left="0"/>
        <w:jc w:val="both"/>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140376">
        <w:rPr>
          <w:rFonts w:ascii="Arial" w:hAnsi="Arial" w:cs="Arial"/>
          <w:sz w:val="20"/>
          <w:szCs w:val="20"/>
        </w:rPr>
        <w:t>Realizace díla bude zahájena nejpozději do 2 pracovních dní od podpisu smlouvy, Dodávka HW vybavení bude realizována nejpozději do 10 týdnů od podpisu smlouvy. Celková instalace a implementace bude realizována do 4 měsíců od podpisu smlouvy. Zhotovitel je povinen vyzvat objednatele nejméně 10 pracovních dnů předem k převzetí kompletně dokončeného díla. Objednatel převezme dílo na základě protokolu, který konstatuje předání díla bez vad a nedodělků, a který bude stvrzen podpisy oprávněných osob.</w:t>
      </w:r>
    </w:p>
    <w:p w:rsidR="003E468A" w:rsidRPr="00140376" w:rsidRDefault="003E468A" w:rsidP="003E468A">
      <w:pPr>
        <w:pStyle w:val="Odstavecseseznamem"/>
        <w:numPr>
          <w:ilvl w:val="0"/>
          <w:numId w:val="0"/>
        </w:numPr>
        <w:ind w:left="708"/>
        <w:rPr>
          <w:rFonts w:ascii="Arial" w:hAnsi="Arial" w:cs="Arial"/>
          <w:sz w:val="20"/>
          <w:szCs w:val="20"/>
        </w:rPr>
      </w:pPr>
    </w:p>
    <w:p w:rsidR="003E468A" w:rsidRPr="00E533C5" w:rsidRDefault="003E468A" w:rsidP="003E468A">
      <w:pPr>
        <w:pStyle w:val="Smlouva"/>
        <w:numPr>
          <w:ilvl w:val="1"/>
          <w:numId w:val="4"/>
        </w:numPr>
        <w:ind w:left="0" w:firstLine="0"/>
        <w:jc w:val="both"/>
        <w:rPr>
          <w:rFonts w:ascii="Arial" w:hAnsi="Arial" w:cs="Arial"/>
          <w:bCs/>
          <w:sz w:val="20"/>
          <w:szCs w:val="22"/>
        </w:rPr>
      </w:pPr>
      <w:r w:rsidRPr="00140376">
        <w:rPr>
          <w:rFonts w:ascii="Arial" w:hAnsi="Arial" w:cs="Arial"/>
          <w:sz w:val="20"/>
          <w:szCs w:val="20"/>
        </w:rPr>
        <w:t>Zhotovitel se zavazuje dokončit  dílo do 4 měsíců od podpisu smlouvy. Dílo se považuje za dokončené a předané potvrzením samostatného závěrečného předávacího protokolu, který konstatuje předání celého díla, tedy všech jeho etap, bez vad a nedodělků, a který bude stvrzen podpisy oprávněných osob. Součástí tohoto závěrečného protokolu budou kopie protokolů o dokončení a předání jednotlivých etap. Tento závěrečný protokol není totožný s případným zkušebním protokolem</w:t>
      </w:r>
      <w:r w:rsidRPr="00E533C5">
        <w:rPr>
          <w:rFonts w:ascii="Arial" w:hAnsi="Arial" w:cs="Arial"/>
          <w:sz w:val="20"/>
          <w:szCs w:val="22"/>
        </w:rPr>
        <w:t xml:space="preserve">. </w:t>
      </w:r>
    </w:p>
    <w:p w:rsidR="003E468A" w:rsidRPr="00E533C5" w:rsidRDefault="003E468A" w:rsidP="003E468A">
      <w:pPr>
        <w:pStyle w:val="Smlouva"/>
        <w:keepNext/>
        <w:tabs>
          <w:tab w:val="clear" w:pos="1620"/>
        </w:tabs>
        <w:spacing w:before="480" w:after="120"/>
        <w:ind w:left="0"/>
        <w:jc w:val="center"/>
        <w:rPr>
          <w:rFonts w:ascii="Arial" w:hAnsi="Arial" w:cs="Arial"/>
          <w:b/>
          <w:sz w:val="20"/>
          <w:szCs w:val="22"/>
        </w:rPr>
      </w:pPr>
      <w:bookmarkStart w:id="2" w:name="_Ref118252968"/>
      <w:r w:rsidRPr="00E533C5">
        <w:rPr>
          <w:rFonts w:ascii="Arial" w:hAnsi="Arial" w:cs="Arial"/>
          <w:b/>
          <w:sz w:val="20"/>
          <w:szCs w:val="22"/>
        </w:rPr>
        <w:t>Článek 6.</w:t>
      </w:r>
    </w:p>
    <w:p w:rsidR="003E468A" w:rsidRPr="00E533C5" w:rsidRDefault="003E468A" w:rsidP="003E468A">
      <w:pPr>
        <w:pStyle w:val="Smlouva"/>
        <w:tabs>
          <w:tab w:val="clear" w:pos="1620"/>
        </w:tabs>
        <w:spacing w:after="120"/>
        <w:ind w:left="0"/>
        <w:jc w:val="center"/>
        <w:rPr>
          <w:rFonts w:ascii="Arial" w:hAnsi="Arial" w:cs="Arial"/>
          <w:b/>
          <w:sz w:val="20"/>
          <w:szCs w:val="22"/>
        </w:rPr>
      </w:pPr>
      <w:r w:rsidRPr="00E533C5">
        <w:rPr>
          <w:rFonts w:ascii="Arial" w:hAnsi="Arial" w:cs="Arial"/>
          <w:b/>
          <w:bCs/>
          <w:sz w:val="20"/>
          <w:szCs w:val="22"/>
        </w:rPr>
        <w:t>Cena</w:t>
      </w:r>
      <w:bookmarkEnd w:id="2"/>
    </w:p>
    <w:p w:rsidR="006849A4" w:rsidRPr="006849A4" w:rsidRDefault="006849A4" w:rsidP="006849A4">
      <w:pPr>
        <w:pStyle w:val="Odstavecseseznamem"/>
        <w:numPr>
          <w:ilvl w:val="0"/>
          <w:numId w:val="4"/>
        </w:numPr>
        <w:jc w:val="both"/>
        <w:rPr>
          <w:rFonts w:ascii="Arial" w:hAnsi="Arial" w:cs="Arial"/>
          <w:vanish/>
          <w:sz w:val="20"/>
          <w:szCs w:val="20"/>
        </w:rPr>
      </w:pPr>
    </w:p>
    <w:p w:rsidR="003E468A" w:rsidRDefault="003E468A" w:rsidP="006849A4">
      <w:pPr>
        <w:pStyle w:val="Smlouva"/>
        <w:numPr>
          <w:ilvl w:val="1"/>
          <w:numId w:val="4"/>
        </w:numPr>
        <w:ind w:left="0" w:firstLine="0"/>
        <w:jc w:val="both"/>
        <w:rPr>
          <w:rFonts w:ascii="Arial" w:hAnsi="Arial" w:cs="Arial"/>
          <w:sz w:val="20"/>
          <w:szCs w:val="20"/>
        </w:rPr>
      </w:pPr>
      <w:r w:rsidRPr="00140376">
        <w:rPr>
          <w:rFonts w:ascii="Arial" w:hAnsi="Arial" w:cs="Arial"/>
          <w:sz w:val="20"/>
          <w:szCs w:val="20"/>
        </w:rPr>
        <w:t xml:space="preserve">Smluvní strany se dohodly, že za dílo provedené řádně a včas dle podmínek této smlouvy uhradí objednatel zhotoviteli cenu ve výši </w:t>
      </w:r>
      <w:r w:rsidRPr="00B14A8E">
        <w:rPr>
          <w:rFonts w:ascii="Arial" w:hAnsi="Arial" w:cs="Arial"/>
          <w:sz w:val="20"/>
          <w:szCs w:val="20"/>
        </w:rPr>
        <w:t>…………………..Kč</w:t>
      </w:r>
      <w:r w:rsidRPr="00140376">
        <w:rPr>
          <w:rFonts w:ascii="Arial" w:hAnsi="Arial" w:cs="Arial"/>
          <w:sz w:val="20"/>
          <w:szCs w:val="20"/>
        </w:rPr>
        <w:t xml:space="preserve"> bez DPH, tj. ve výši </w:t>
      </w:r>
      <w:r w:rsidRPr="00B14A8E">
        <w:rPr>
          <w:rFonts w:ascii="Arial" w:hAnsi="Arial" w:cs="Arial"/>
          <w:sz w:val="20"/>
          <w:szCs w:val="20"/>
        </w:rPr>
        <w:t>……………….Kč</w:t>
      </w:r>
      <w:r w:rsidRPr="00140376">
        <w:rPr>
          <w:rFonts w:ascii="Arial" w:hAnsi="Arial" w:cs="Arial"/>
          <w:sz w:val="20"/>
          <w:szCs w:val="20"/>
        </w:rPr>
        <w:t xml:space="preserve"> s DPH.</w:t>
      </w:r>
    </w:p>
    <w:p w:rsidR="003E468A" w:rsidRPr="00140376" w:rsidRDefault="003E468A" w:rsidP="003E468A">
      <w:pPr>
        <w:pStyle w:val="Smlouva"/>
        <w:tabs>
          <w:tab w:val="clear" w:pos="1620"/>
        </w:tabs>
        <w:ind w:left="0"/>
        <w:jc w:val="both"/>
        <w:rPr>
          <w:rFonts w:ascii="Arial" w:hAnsi="Arial" w:cs="Arial"/>
          <w:sz w:val="20"/>
          <w:szCs w:val="20"/>
        </w:rPr>
      </w:pPr>
    </w:p>
    <w:p w:rsidR="003E468A" w:rsidRPr="00B14A8E" w:rsidRDefault="003E468A" w:rsidP="003E468A">
      <w:pPr>
        <w:pStyle w:val="Smlouva"/>
        <w:numPr>
          <w:ilvl w:val="1"/>
          <w:numId w:val="4"/>
        </w:numPr>
        <w:ind w:left="0" w:firstLine="0"/>
        <w:jc w:val="both"/>
        <w:rPr>
          <w:rFonts w:ascii="Arial" w:hAnsi="Arial" w:cs="Arial"/>
          <w:sz w:val="20"/>
          <w:szCs w:val="20"/>
        </w:rPr>
      </w:pPr>
      <w:r w:rsidRPr="00140376">
        <w:rPr>
          <w:rFonts w:ascii="Arial" w:hAnsi="Arial" w:cs="Arial"/>
          <w:sz w:val="20"/>
          <w:szCs w:val="20"/>
        </w:rPr>
        <w:t>Smluvní strany tímto výslovně prohlašují, že</w:t>
      </w:r>
      <w:r w:rsidRPr="00B14A8E">
        <w:rPr>
          <w:rFonts w:ascii="Arial" w:hAnsi="Arial" w:cs="Arial"/>
          <w:sz w:val="20"/>
          <w:szCs w:val="20"/>
        </w:rPr>
        <w:t xml:space="preserve"> uvedená smluvní cena je konečná a pevná a že nedojde k žádným dalším úpravám smluvní ceny, jestliže není výslovně v této smlouvě a jejích dodatcích dohodnuto jinak. Cena díla je platná po dobu provádění díla dle bodu 5.3. této smlouvy i po dobu prodlení s prováděním díla na straně zhotovitele.</w:t>
      </w:r>
    </w:p>
    <w:p w:rsidR="003E468A" w:rsidRDefault="003E468A" w:rsidP="003E468A">
      <w:pPr>
        <w:pStyle w:val="Smlouva"/>
        <w:numPr>
          <w:ilvl w:val="1"/>
          <w:numId w:val="4"/>
        </w:numPr>
        <w:ind w:left="0" w:firstLine="0"/>
        <w:jc w:val="both"/>
        <w:rPr>
          <w:rFonts w:ascii="Arial" w:hAnsi="Arial" w:cs="Arial"/>
          <w:sz w:val="20"/>
          <w:szCs w:val="20"/>
        </w:rPr>
      </w:pPr>
      <w:r w:rsidRPr="00B14A8E">
        <w:rPr>
          <w:rFonts w:ascii="Arial" w:hAnsi="Arial" w:cs="Arial"/>
          <w:sz w:val="20"/>
          <w:szCs w:val="20"/>
        </w:rPr>
        <w:lastRenderedPageBreak/>
        <w:t>Cena zahrnuje všechny náklady zhotovitele spojené s realizací díla dle této smlouvy, včetně licenčních poplatků</w:t>
      </w:r>
      <w:r>
        <w:rPr>
          <w:rFonts w:ascii="Arial" w:hAnsi="Arial" w:cs="Arial"/>
          <w:sz w:val="20"/>
          <w:szCs w:val="20"/>
        </w:rPr>
        <w:t>.</w:t>
      </w:r>
      <w:r w:rsidRPr="00140376">
        <w:rPr>
          <w:rFonts w:ascii="Arial" w:hAnsi="Arial" w:cs="Arial"/>
          <w:sz w:val="20"/>
          <w:szCs w:val="20"/>
        </w:rPr>
        <w:t xml:space="preserve"> </w:t>
      </w:r>
    </w:p>
    <w:p w:rsidR="003E468A" w:rsidRPr="00140376" w:rsidRDefault="003E468A" w:rsidP="003E468A">
      <w:pPr>
        <w:pStyle w:val="Smlouva"/>
        <w:tabs>
          <w:tab w:val="clear" w:pos="1620"/>
        </w:tabs>
        <w:ind w:left="0"/>
        <w:jc w:val="both"/>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140376">
        <w:rPr>
          <w:rFonts w:ascii="Arial" w:hAnsi="Arial" w:cs="Arial"/>
          <w:sz w:val="20"/>
          <w:szCs w:val="20"/>
        </w:rPr>
        <w:t xml:space="preserve">Cena bude zhotoviteli hrazena po dokončení díla. Podmínkou uhrazení ceny je, že </w:t>
      </w:r>
      <w:r>
        <w:rPr>
          <w:rFonts w:ascii="Arial" w:hAnsi="Arial" w:cs="Arial"/>
          <w:sz w:val="20"/>
          <w:szCs w:val="20"/>
        </w:rPr>
        <w:t>d</w:t>
      </w:r>
      <w:r w:rsidRPr="00140376">
        <w:rPr>
          <w:rFonts w:ascii="Arial" w:hAnsi="Arial" w:cs="Arial"/>
          <w:sz w:val="20"/>
          <w:szCs w:val="20"/>
        </w:rPr>
        <w:t>íl</w:t>
      </w:r>
      <w:r>
        <w:rPr>
          <w:rFonts w:ascii="Arial" w:hAnsi="Arial" w:cs="Arial"/>
          <w:sz w:val="20"/>
          <w:szCs w:val="20"/>
        </w:rPr>
        <w:t>o</w:t>
      </w:r>
      <w:r w:rsidRPr="00140376">
        <w:rPr>
          <w:rFonts w:ascii="Arial" w:hAnsi="Arial" w:cs="Arial"/>
          <w:sz w:val="20"/>
          <w:szCs w:val="20"/>
        </w:rPr>
        <w:t xml:space="preserve"> bude dokončen</w:t>
      </w:r>
      <w:r>
        <w:rPr>
          <w:rFonts w:ascii="Arial" w:hAnsi="Arial" w:cs="Arial"/>
          <w:sz w:val="20"/>
          <w:szCs w:val="20"/>
        </w:rPr>
        <w:t>o</w:t>
      </w:r>
      <w:r w:rsidRPr="00140376">
        <w:rPr>
          <w:rFonts w:ascii="Arial" w:hAnsi="Arial" w:cs="Arial"/>
          <w:sz w:val="20"/>
          <w:szCs w:val="20"/>
        </w:rPr>
        <w:t xml:space="preserve"> v souladu s podmínkami této smlouvy. Cen</w:t>
      </w:r>
      <w:r>
        <w:rPr>
          <w:rFonts w:ascii="Arial" w:hAnsi="Arial" w:cs="Arial"/>
          <w:sz w:val="20"/>
          <w:szCs w:val="20"/>
        </w:rPr>
        <w:t>a</w:t>
      </w:r>
      <w:r w:rsidRPr="00140376">
        <w:rPr>
          <w:rFonts w:ascii="Arial" w:hAnsi="Arial" w:cs="Arial"/>
          <w:sz w:val="20"/>
          <w:szCs w:val="20"/>
        </w:rPr>
        <w:t xml:space="preserve"> za díl</w:t>
      </w:r>
      <w:r>
        <w:rPr>
          <w:rFonts w:ascii="Arial" w:hAnsi="Arial" w:cs="Arial"/>
          <w:sz w:val="20"/>
          <w:szCs w:val="20"/>
        </w:rPr>
        <w:t>o</w:t>
      </w:r>
      <w:r w:rsidRPr="00140376">
        <w:rPr>
          <w:rFonts w:ascii="Arial" w:hAnsi="Arial" w:cs="Arial"/>
          <w:sz w:val="20"/>
          <w:szCs w:val="20"/>
        </w:rPr>
        <w:t xml:space="preserve"> </w:t>
      </w:r>
      <w:r>
        <w:rPr>
          <w:rFonts w:ascii="Arial" w:hAnsi="Arial" w:cs="Arial"/>
          <w:sz w:val="20"/>
          <w:szCs w:val="20"/>
        </w:rPr>
        <w:t>je</w:t>
      </w:r>
      <w:r w:rsidRPr="00140376">
        <w:rPr>
          <w:rFonts w:ascii="Arial" w:hAnsi="Arial" w:cs="Arial"/>
          <w:sz w:val="20"/>
          <w:szCs w:val="20"/>
        </w:rPr>
        <w:t xml:space="preserve"> stanoven</w:t>
      </w:r>
      <w:r>
        <w:rPr>
          <w:rFonts w:ascii="Arial" w:hAnsi="Arial" w:cs="Arial"/>
          <w:sz w:val="20"/>
          <w:szCs w:val="20"/>
        </w:rPr>
        <w:t>a</w:t>
      </w:r>
      <w:r w:rsidRPr="00140376">
        <w:rPr>
          <w:rFonts w:ascii="Arial" w:hAnsi="Arial" w:cs="Arial"/>
          <w:sz w:val="20"/>
          <w:szCs w:val="20"/>
        </w:rPr>
        <w:t xml:space="preserve"> Přílohou č. 2, která je nedílnou částí této smlouvy.</w:t>
      </w:r>
    </w:p>
    <w:p w:rsidR="003E468A" w:rsidRPr="00DC7FC5"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B14A8E">
        <w:rPr>
          <w:rFonts w:ascii="Arial" w:hAnsi="Arial" w:cs="Arial"/>
          <w:sz w:val="20"/>
          <w:szCs w:val="20"/>
        </w:rPr>
        <w:t xml:space="preserve">Objednatel garantuje ke dni podpisu této smlouvy ve smyslu zákona č. 218/2000 Sb.,o rozpočtových pravidlech, ve znění pozdějších předpisů, pouze ta finanční plnění smlouvy, která jsou poskytována v roce, v němž se smlouva uzavírá, což druhá smluvní strana bere  na vědomí. Případné pokračování smlouvy v následujícím roce, příp. dalších, je podmíněno schválením finančního plnění ze smlouvy vyplývajícího jako částky státního rozpočtu následujícího roku. Nesplnění této podmínky je důvodem k odstoupení od smlouvy ze strany objednatele bez uplatnění jakýchkoliv sankcí z titulu náhrady škody nebo smluvní pokuty ze strany zhotovitel. Splnění této podmínky oznámí objednatel druhé smluvní straně písemně nejpozději do 30 dnů po vyhlášení zákona o státním rozpočtu ve Sbírce zákonů. </w:t>
      </w:r>
    </w:p>
    <w:p w:rsidR="003E468A" w:rsidRPr="00DC7FC5"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B14A8E">
        <w:rPr>
          <w:rFonts w:ascii="Arial" w:hAnsi="Arial" w:cs="Arial"/>
          <w:sz w:val="20"/>
          <w:szCs w:val="20"/>
        </w:rPr>
        <w:t>Objednatel tímto výslovně prohlašuje, že vlastní dostatečné finanční krytí na dílo provedené zhotovitelem.</w:t>
      </w:r>
    </w:p>
    <w:p w:rsidR="003E468A" w:rsidRPr="00DC7FC5" w:rsidRDefault="003E468A" w:rsidP="003E468A">
      <w:pPr>
        <w:pStyle w:val="Odstavecseseznamem"/>
        <w:numPr>
          <w:ilvl w:val="0"/>
          <w:numId w:val="0"/>
        </w:numPr>
        <w:ind w:left="708"/>
        <w:rPr>
          <w:rFonts w:ascii="Arial" w:hAnsi="Arial" w:cs="Arial"/>
          <w:sz w:val="20"/>
          <w:szCs w:val="20"/>
        </w:rPr>
      </w:pPr>
    </w:p>
    <w:p w:rsidR="003E468A" w:rsidRPr="00B14A8E" w:rsidRDefault="003E468A" w:rsidP="003E468A">
      <w:pPr>
        <w:pStyle w:val="Smlouva"/>
        <w:numPr>
          <w:ilvl w:val="1"/>
          <w:numId w:val="4"/>
        </w:numPr>
        <w:ind w:left="0" w:firstLine="0"/>
        <w:jc w:val="both"/>
        <w:rPr>
          <w:rFonts w:ascii="Arial" w:hAnsi="Arial" w:cs="Arial"/>
          <w:sz w:val="20"/>
          <w:szCs w:val="20"/>
        </w:rPr>
      </w:pPr>
      <w:r w:rsidRPr="00B14A8E">
        <w:rPr>
          <w:rFonts w:ascii="Arial" w:hAnsi="Arial" w:cs="Arial"/>
          <w:sz w:val="20"/>
          <w:szCs w:val="20"/>
        </w:rPr>
        <w:t xml:space="preserve"> Zhotovitel tímto výslovně prohlašuje, že vlastní dostatečné finanční prostředky na úhradu svých možných závazků podle ustanovení této smlouvy.</w:t>
      </w:r>
    </w:p>
    <w:p w:rsidR="003E468A" w:rsidRPr="00E533C5" w:rsidRDefault="003E468A" w:rsidP="003E468A">
      <w:pPr>
        <w:pStyle w:val="Smlouva"/>
        <w:keepNext/>
        <w:tabs>
          <w:tab w:val="clear" w:pos="1620"/>
        </w:tabs>
        <w:spacing w:before="480" w:after="120"/>
        <w:ind w:left="0"/>
        <w:jc w:val="center"/>
        <w:rPr>
          <w:rFonts w:ascii="Arial" w:hAnsi="Arial" w:cs="Arial"/>
          <w:b/>
          <w:sz w:val="20"/>
          <w:szCs w:val="22"/>
        </w:rPr>
      </w:pPr>
      <w:r w:rsidRPr="00E533C5">
        <w:rPr>
          <w:rFonts w:ascii="Arial" w:hAnsi="Arial" w:cs="Arial"/>
          <w:b/>
          <w:sz w:val="20"/>
          <w:szCs w:val="22"/>
        </w:rPr>
        <w:t>Článek 7.</w:t>
      </w:r>
    </w:p>
    <w:p w:rsidR="003E468A" w:rsidRPr="00E533C5" w:rsidRDefault="003E468A" w:rsidP="003E468A">
      <w:pPr>
        <w:pStyle w:val="Smlouva"/>
        <w:tabs>
          <w:tab w:val="clear" w:pos="1620"/>
        </w:tabs>
        <w:spacing w:after="120"/>
        <w:ind w:left="0"/>
        <w:jc w:val="center"/>
        <w:rPr>
          <w:rFonts w:ascii="Arial" w:hAnsi="Arial" w:cs="Arial"/>
          <w:b/>
          <w:sz w:val="20"/>
          <w:szCs w:val="22"/>
        </w:rPr>
      </w:pPr>
      <w:r w:rsidRPr="00E533C5">
        <w:rPr>
          <w:rFonts w:ascii="Arial" w:hAnsi="Arial" w:cs="Arial"/>
          <w:b/>
          <w:sz w:val="20"/>
          <w:szCs w:val="22"/>
        </w:rPr>
        <w:t>Fakturace</w:t>
      </w:r>
    </w:p>
    <w:p w:rsidR="006849A4" w:rsidRPr="006849A4" w:rsidRDefault="006849A4" w:rsidP="006849A4">
      <w:pPr>
        <w:pStyle w:val="Odstavecseseznamem"/>
        <w:numPr>
          <w:ilvl w:val="0"/>
          <w:numId w:val="4"/>
        </w:numPr>
        <w:jc w:val="both"/>
        <w:rPr>
          <w:rFonts w:ascii="Arial" w:hAnsi="Arial" w:cs="Arial"/>
          <w:vanish/>
          <w:sz w:val="20"/>
          <w:szCs w:val="20"/>
        </w:rPr>
      </w:pPr>
    </w:p>
    <w:p w:rsidR="003E468A" w:rsidRPr="00DC7FC5" w:rsidRDefault="003E468A" w:rsidP="006849A4">
      <w:pPr>
        <w:pStyle w:val="Smlouva"/>
        <w:numPr>
          <w:ilvl w:val="1"/>
          <w:numId w:val="4"/>
        </w:numPr>
        <w:ind w:left="0" w:firstLine="0"/>
        <w:jc w:val="both"/>
        <w:rPr>
          <w:rFonts w:ascii="Arial" w:hAnsi="Arial" w:cs="Arial"/>
          <w:sz w:val="20"/>
          <w:szCs w:val="20"/>
        </w:rPr>
      </w:pPr>
      <w:r w:rsidRPr="00DC7FC5">
        <w:rPr>
          <w:rFonts w:ascii="Arial" w:hAnsi="Arial" w:cs="Arial"/>
          <w:sz w:val="20"/>
          <w:szCs w:val="20"/>
        </w:rPr>
        <w:t>Objednatel uhradí zhotoviteli ceny stanovené v článku 6. této smlouvy na základě faktur vystavených zhotovitelem.  Zhotovitel je oprávněn fakturovat až po uskutečnění plnění, tj. po řádném a včasném dokončení díla předané v souladu s touto smlouvou. Faktury musí obsahovat veškeré náležitosti daňového dokladu stanovené zákonem č. 235/2004 Sb., ve znění pozdějších předpisů. Součástí faktury musí být předávací protokoly odpovídající podmínkám této smlouvy. V případě, že předložená faktura neobsahuje tyto předepsané náležitosti, objednatel je oprávněn ji ve lhůtě splatnosti vrátit zhotoviteli. Doba splatnosti počíná běžet doručením bezvadné faktury objednateli.</w:t>
      </w:r>
    </w:p>
    <w:p w:rsidR="003E468A" w:rsidRPr="00DC7FC5" w:rsidRDefault="003E468A" w:rsidP="003E468A">
      <w:pPr>
        <w:pStyle w:val="Smlouva"/>
        <w:tabs>
          <w:tab w:val="clear" w:pos="1620"/>
        </w:tabs>
        <w:ind w:left="0"/>
        <w:jc w:val="both"/>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DC7FC5">
        <w:rPr>
          <w:rFonts w:ascii="Arial" w:hAnsi="Arial" w:cs="Arial"/>
          <w:sz w:val="20"/>
          <w:szCs w:val="20"/>
        </w:rPr>
        <w:t>Splatnost faktur činí 30 dní. Splatnost faktury začíná běžet ode dne prokazatelného doručení faktury obsahující všechny předepsané náležitosti objednateli. Smluvní strany se dohodly, že závazek k úhradě faktury je splněn dnem, kdy byla příslušná částka odepsána z účtu objednatele ve prospěch účtu zhotovitele.</w:t>
      </w:r>
    </w:p>
    <w:p w:rsidR="003E468A" w:rsidRPr="00DC7FC5" w:rsidRDefault="003E468A" w:rsidP="003E468A">
      <w:pPr>
        <w:pStyle w:val="Odstavecseseznamem"/>
        <w:numPr>
          <w:ilvl w:val="0"/>
          <w:numId w:val="0"/>
        </w:numPr>
        <w:ind w:left="708"/>
        <w:rPr>
          <w:rFonts w:ascii="Arial" w:hAnsi="Arial" w:cs="Arial"/>
          <w:sz w:val="20"/>
          <w:szCs w:val="20"/>
        </w:rPr>
      </w:pPr>
    </w:p>
    <w:p w:rsidR="003E468A" w:rsidRPr="00DC7FC5" w:rsidRDefault="003E468A" w:rsidP="003E468A">
      <w:pPr>
        <w:pStyle w:val="Smlouva"/>
        <w:numPr>
          <w:ilvl w:val="1"/>
          <w:numId w:val="4"/>
        </w:numPr>
        <w:ind w:left="0" w:firstLine="0"/>
        <w:jc w:val="both"/>
        <w:rPr>
          <w:rFonts w:ascii="Arial" w:hAnsi="Arial" w:cs="Arial"/>
          <w:sz w:val="20"/>
          <w:szCs w:val="20"/>
        </w:rPr>
      </w:pPr>
      <w:r w:rsidRPr="00DC7FC5">
        <w:rPr>
          <w:rFonts w:ascii="Arial" w:hAnsi="Arial" w:cs="Arial"/>
          <w:sz w:val="20"/>
          <w:szCs w:val="20"/>
        </w:rPr>
        <w:t>Je-li objednatel v prodlení s úhradou plateb podle této smlouvy, je povinen uhradit zhotoviteli úrok z prodlení z neuhrazené dlužné částky podle konkrétní faktury za každý den prodlení ve výši stanovené právními předpisy.</w:t>
      </w:r>
    </w:p>
    <w:p w:rsidR="003E468A" w:rsidRPr="00E533C5" w:rsidRDefault="003E468A" w:rsidP="003E468A">
      <w:pPr>
        <w:pStyle w:val="Smlouva"/>
        <w:keepNext/>
        <w:tabs>
          <w:tab w:val="clear" w:pos="1620"/>
        </w:tabs>
        <w:spacing w:before="480" w:after="120"/>
        <w:ind w:left="0"/>
        <w:jc w:val="center"/>
        <w:rPr>
          <w:rFonts w:ascii="Arial" w:hAnsi="Arial" w:cs="Arial"/>
          <w:b/>
          <w:bCs/>
          <w:sz w:val="20"/>
          <w:szCs w:val="22"/>
        </w:rPr>
      </w:pPr>
      <w:bookmarkStart w:id="3" w:name="_Ref119034887"/>
      <w:r w:rsidRPr="00E533C5">
        <w:rPr>
          <w:rFonts w:ascii="Arial" w:hAnsi="Arial" w:cs="Arial"/>
          <w:b/>
          <w:bCs/>
          <w:sz w:val="20"/>
          <w:szCs w:val="22"/>
        </w:rPr>
        <w:t>Článek 8.</w:t>
      </w:r>
    </w:p>
    <w:p w:rsidR="003E468A" w:rsidRPr="00E533C5" w:rsidRDefault="003E468A" w:rsidP="003E468A">
      <w:pPr>
        <w:pStyle w:val="Smlouva"/>
        <w:tabs>
          <w:tab w:val="clear" w:pos="1620"/>
        </w:tabs>
        <w:spacing w:after="120"/>
        <w:ind w:left="0"/>
        <w:jc w:val="center"/>
        <w:rPr>
          <w:rFonts w:ascii="Arial" w:hAnsi="Arial" w:cs="Arial"/>
          <w:b/>
          <w:sz w:val="20"/>
          <w:szCs w:val="22"/>
        </w:rPr>
      </w:pPr>
      <w:r w:rsidRPr="00E533C5">
        <w:rPr>
          <w:rFonts w:ascii="Arial" w:hAnsi="Arial" w:cs="Arial"/>
          <w:b/>
          <w:bCs/>
          <w:sz w:val="20"/>
          <w:szCs w:val="22"/>
        </w:rPr>
        <w:t>Subdodávky zhotovitel</w:t>
      </w:r>
      <w:bookmarkEnd w:id="3"/>
      <w:r w:rsidRPr="00E533C5">
        <w:rPr>
          <w:rFonts w:ascii="Arial" w:hAnsi="Arial" w:cs="Arial"/>
          <w:b/>
          <w:bCs/>
          <w:sz w:val="20"/>
          <w:szCs w:val="22"/>
        </w:rPr>
        <w:t>e</w:t>
      </w:r>
    </w:p>
    <w:p w:rsidR="006849A4" w:rsidRPr="006849A4" w:rsidRDefault="006849A4" w:rsidP="006849A4">
      <w:pPr>
        <w:pStyle w:val="Odstavecseseznamem"/>
        <w:numPr>
          <w:ilvl w:val="0"/>
          <w:numId w:val="4"/>
        </w:numPr>
        <w:jc w:val="both"/>
        <w:rPr>
          <w:rFonts w:ascii="Arial" w:hAnsi="Arial" w:cs="Arial"/>
          <w:vanish/>
          <w:sz w:val="20"/>
          <w:szCs w:val="20"/>
        </w:rPr>
      </w:pPr>
    </w:p>
    <w:p w:rsidR="003E468A" w:rsidRPr="00DC7FC5" w:rsidRDefault="003E468A" w:rsidP="006849A4">
      <w:pPr>
        <w:pStyle w:val="Smlouva"/>
        <w:numPr>
          <w:ilvl w:val="1"/>
          <w:numId w:val="4"/>
        </w:numPr>
        <w:ind w:left="0" w:firstLine="0"/>
        <w:jc w:val="both"/>
        <w:rPr>
          <w:rFonts w:ascii="Arial" w:hAnsi="Arial" w:cs="Arial"/>
          <w:sz w:val="20"/>
          <w:szCs w:val="20"/>
        </w:rPr>
      </w:pPr>
      <w:r w:rsidRPr="00DC7FC5">
        <w:rPr>
          <w:rFonts w:ascii="Arial" w:hAnsi="Arial" w:cs="Arial"/>
          <w:sz w:val="20"/>
          <w:szCs w:val="20"/>
        </w:rPr>
        <w:t>Zhotovitel se zavazuje provádět veškeré práce při provádění díla podle této smlouvy výhradně prostřednictvím vlastních zaměstnanců a subdodavatelů uvedených v nabídce zhotovitele podané v zadávacím řízení vyhlášeným objednatelem. V případě nemožnosti použití takového subdodavatele z objektivních důvodů se zhotovitel zavazuje vyžádat si předem písemně souhlas objednatele s nahrazením takového subdodavatele. Objednatel není povinen souhlas udělit v případě, kdy se nebude jednat o objektivní důvody nemožnosti použití subdodavatele. Zhotovitel je povinen zajistit a financovat veškeré subdodavatelské práce a nese za ně záruku v plném rozsahu dle této smlouvy tak, jako by je prováděl sám.</w:t>
      </w:r>
    </w:p>
    <w:p w:rsidR="003E468A" w:rsidRPr="00DC7FC5" w:rsidRDefault="003E468A" w:rsidP="003E468A">
      <w:pPr>
        <w:pStyle w:val="Smlouva"/>
        <w:tabs>
          <w:tab w:val="clear" w:pos="1620"/>
        </w:tabs>
        <w:ind w:left="0"/>
        <w:jc w:val="both"/>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DC7FC5">
        <w:rPr>
          <w:rFonts w:ascii="Arial" w:hAnsi="Arial" w:cs="Arial"/>
          <w:sz w:val="20"/>
          <w:szCs w:val="20"/>
        </w:rPr>
        <w:t xml:space="preserve">Výlučná odpovědnost zhotovitele vůči objednateli za koordinaci prací a řádné provedení díla není subdodávkami dotčena. </w:t>
      </w:r>
    </w:p>
    <w:p w:rsidR="003E468A" w:rsidRPr="00DC7FC5" w:rsidRDefault="003E468A" w:rsidP="003E468A">
      <w:pPr>
        <w:pStyle w:val="Odstavecseseznamem"/>
        <w:numPr>
          <w:ilvl w:val="0"/>
          <w:numId w:val="0"/>
        </w:numPr>
        <w:ind w:left="708"/>
        <w:rPr>
          <w:rFonts w:ascii="Arial" w:hAnsi="Arial" w:cs="Arial"/>
          <w:sz w:val="20"/>
          <w:szCs w:val="20"/>
        </w:rPr>
      </w:pPr>
    </w:p>
    <w:p w:rsidR="003E468A" w:rsidRPr="00DC7FC5" w:rsidRDefault="003E468A" w:rsidP="003E468A">
      <w:pPr>
        <w:pStyle w:val="Smlouva"/>
        <w:numPr>
          <w:ilvl w:val="1"/>
          <w:numId w:val="4"/>
        </w:numPr>
        <w:ind w:left="0" w:firstLine="0"/>
        <w:jc w:val="both"/>
        <w:rPr>
          <w:rFonts w:ascii="Arial" w:hAnsi="Arial" w:cs="Arial"/>
          <w:sz w:val="20"/>
          <w:szCs w:val="20"/>
        </w:rPr>
      </w:pPr>
      <w:r w:rsidRPr="00DC7FC5">
        <w:rPr>
          <w:rFonts w:ascii="Arial" w:hAnsi="Arial" w:cs="Arial"/>
          <w:sz w:val="20"/>
          <w:szCs w:val="20"/>
        </w:rPr>
        <w:t>Použití jiného subdodavatele, než který je uveden v  bodě 8.1, je závažným porušením této smlouvy.</w:t>
      </w:r>
    </w:p>
    <w:p w:rsidR="003E468A" w:rsidRDefault="003E468A" w:rsidP="003E468A">
      <w:pPr>
        <w:pStyle w:val="Smlouva"/>
        <w:numPr>
          <w:ilvl w:val="1"/>
          <w:numId w:val="4"/>
        </w:numPr>
        <w:ind w:left="0" w:firstLine="0"/>
        <w:jc w:val="both"/>
        <w:rPr>
          <w:rFonts w:ascii="Arial" w:hAnsi="Arial" w:cs="Arial"/>
          <w:sz w:val="20"/>
          <w:szCs w:val="20"/>
        </w:rPr>
      </w:pPr>
      <w:r w:rsidRPr="00DC7FC5">
        <w:rPr>
          <w:rFonts w:ascii="Arial" w:hAnsi="Arial" w:cs="Arial"/>
          <w:sz w:val="20"/>
          <w:szCs w:val="20"/>
        </w:rPr>
        <w:lastRenderedPageBreak/>
        <w:t>Zhotovitel se zavazuje zajistit, aby subdodavatel byl vázán vůči zhotoviteli nejméně stejnými podmínkami, jako jsou podmínky smluvních dokumentů, a to v rozsahu odpovídajícím rozsahu prací nebo v rozsahu věcí, které má dodat k provedení díla, a jeho harmonogramu činností, které má subdodavatel provést.</w:t>
      </w:r>
    </w:p>
    <w:p w:rsidR="003E468A" w:rsidRPr="00DC7FC5" w:rsidRDefault="003E468A" w:rsidP="003E468A">
      <w:pPr>
        <w:pStyle w:val="Smlouva"/>
        <w:tabs>
          <w:tab w:val="clear" w:pos="1620"/>
        </w:tabs>
        <w:ind w:left="0"/>
        <w:jc w:val="both"/>
        <w:rPr>
          <w:rFonts w:ascii="Arial" w:hAnsi="Arial" w:cs="Arial"/>
          <w:sz w:val="20"/>
          <w:szCs w:val="20"/>
        </w:rPr>
      </w:pPr>
    </w:p>
    <w:p w:rsidR="003E468A" w:rsidRPr="00DC7FC5" w:rsidRDefault="003E468A" w:rsidP="003E468A">
      <w:pPr>
        <w:pStyle w:val="Smlouva"/>
        <w:numPr>
          <w:ilvl w:val="1"/>
          <w:numId w:val="4"/>
        </w:numPr>
        <w:ind w:left="0" w:firstLine="0"/>
        <w:jc w:val="both"/>
        <w:rPr>
          <w:rFonts w:ascii="Arial" w:hAnsi="Arial" w:cs="Arial"/>
          <w:sz w:val="20"/>
          <w:szCs w:val="20"/>
        </w:rPr>
      </w:pPr>
      <w:r w:rsidRPr="00DC7FC5">
        <w:rPr>
          <w:rFonts w:ascii="Arial" w:hAnsi="Arial" w:cs="Arial"/>
          <w:sz w:val="20"/>
          <w:szCs w:val="20"/>
        </w:rPr>
        <w:t>Zhotovitel se nemůže zprostit odpovědnosti za plnění této smlouvy poukazem na subdodavatele.</w:t>
      </w:r>
    </w:p>
    <w:p w:rsidR="003E468A" w:rsidRPr="00E533C5" w:rsidRDefault="003E468A" w:rsidP="003E468A">
      <w:pPr>
        <w:pStyle w:val="Smlouva"/>
        <w:keepNext/>
        <w:tabs>
          <w:tab w:val="clear" w:pos="1620"/>
        </w:tabs>
        <w:spacing w:before="480" w:after="120"/>
        <w:ind w:left="0"/>
        <w:jc w:val="center"/>
        <w:rPr>
          <w:rFonts w:ascii="Arial" w:hAnsi="Arial" w:cs="Arial"/>
          <w:b/>
          <w:sz w:val="20"/>
          <w:szCs w:val="22"/>
        </w:rPr>
      </w:pPr>
      <w:r w:rsidRPr="00E533C5">
        <w:rPr>
          <w:rFonts w:ascii="Arial" w:hAnsi="Arial" w:cs="Arial"/>
          <w:b/>
          <w:sz w:val="20"/>
          <w:szCs w:val="22"/>
        </w:rPr>
        <w:t>Článek 9.</w:t>
      </w:r>
    </w:p>
    <w:p w:rsidR="003E468A" w:rsidRPr="00E533C5" w:rsidRDefault="003E468A" w:rsidP="003E468A">
      <w:pPr>
        <w:pStyle w:val="Smlouva"/>
        <w:tabs>
          <w:tab w:val="clear" w:pos="1620"/>
        </w:tabs>
        <w:spacing w:after="120"/>
        <w:ind w:left="0"/>
        <w:jc w:val="center"/>
        <w:rPr>
          <w:rFonts w:ascii="Arial" w:hAnsi="Arial" w:cs="Arial"/>
          <w:b/>
          <w:sz w:val="20"/>
          <w:szCs w:val="22"/>
        </w:rPr>
      </w:pPr>
      <w:r w:rsidRPr="00E533C5">
        <w:rPr>
          <w:rFonts w:ascii="Arial" w:hAnsi="Arial" w:cs="Arial"/>
          <w:b/>
          <w:sz w:val="20"/>
          <w:szCs w:val="22"/>
        </w:rPr>
        <w:t>Ochrana důvěrných informací</w:t>
      </w:r>
    </w:p>
    <w:p w:rsidR="006849A4" w:rsidRPr="006849A4" w:rsidRDefault="006849A4" w:rsidP="006849A4">
      <w:pPr>
        <w:pStyle w:val="Odstavecseseznamem"/>
        <w:numPr>
          <w:ilvl w:val="0"/>
          <w:numId w:val="4"/>
        </w:numPr>
        <w:jc w:val="both"/>
        <w:rPr>
          <w:rFonts w:ascii="Arial" w:hAnsi="Arial" w:cs="Arial"/>
          <w:vanish/>
          <w:sz w:val="20"/>
          <w:szCs w:val="20"/>
        </w:rPr>
      </w:pPr>
    </w:p>
    <w:p w:rsidR="003E468A" w:rsidRDefault="003E468A" w:rsidP="006849A4">
      <w:pPr>
        <w:pStyle w:val="Smlouva"/>
        <w:numPr>
          <w:ilvl w:val="1"/>
          <w:numId w:val="4"/>
        </w:numPr>
        <w:ind w:left="0" w:firstLine="0"/>
        <w:jc w:val="both"/>
        <w:rPr>
          <w:rFonts w:ascii="Arial" w:hAnsi="Arial" w:cs="Arial"/>
          <w:sz w:val="20"/>
          <w:szCs w:val="20"/>
        </w:rPr>
      </w:pPr>
      <w:r w:rsidRPr="00DC7FC5">
        <w:rPr>
          <w:rFonts w:ascii="Arial" w:hAnsi="Arial" w:cs="Arial"/>
          <w:sz w:val="20"/>
          <w:szCs w:val="20"/>
        </w:rPr>
        <w:t>Zhotovitel  se zavazuje zachovávat mlčenlivost o všech skutečnostech, o kterých se dozví při plnění této smlouvy a které nejsou právním předpisem určeny ke zveřejnění nebo nejsou obecně známé. S informacemi poskytnutými objednatelem za účelem splnění závazků Zhotovitele plynoucích z této smlouvy je povinen Zhotovitel nakládat jako s důvěrnými materiály.</w:t>
      </w:r>
    </w:p>
    <w:p w:rsidR="003E468A" w:rsidRPr="00DC7FC5" w:rsidRDefault="003E468A" w:rsidP="003E468A">
      <w:pPr>
        <w:pStyle w:val="Smlouva"/>
        <w:tabs>
          <w:tab w:val="clear" w:pos="1620"/>
        </w:tabs>
        <w:ind w:left="0"/>
        <w:jc w:val="both"/>
        <w:rPr>
          <w:rFonts w:ascii="Arial" w:hAnsi="Arial" w:cs="Arial"/>
          <w:sz w:val="20"/>
          <w:szCs w:val="20"/>
        </w:rPr>
      </w:pPr>
    </w:p>
    <w:p w:rsidR="003E468A" w:rsidRPr="00DC7FC5" w:rsidRDefault="003E468A" w:rsidP="003E468A">
      <w:pPr>
        <w:pStyle w:val="Smlouva"/>
        <w:numPr>
          <w:ilvl w:val="1"/>
          <w:numId w:val="4"/>
        </w:numPr>
        <w:ind w:left="0" w:firstLine="0"/>
        <w:jc w:val="both"/>
        <w:rPr>
          <w:rFonts w:ascii="Arial" w:hAnsi="Arial" w:cs="Arial"/>
          <w:sz w:val="20"/>
          <w:szCs w:val="20"/>
        </w:rPr>
      </w:pPr>
      <w:r w:rsidRPr="00DC7FC5">
        <w:rPr>
          <w:rFonts w:ascii="Arial" w:hAnsi="Arial" w:cs="Arial"/>
          <w:sz w:val="20"/>
          <w:szCs w:val="20"/>
        </w:rPr>
        <w:t>Za důvěrné materiály se pro účel této smlouvy nepovažují:</w:t>
      </w:r>
    </w:p>
    <w:p w:rsidR="003E468A" w:rsidRPr="00DC7FC5" w:rsidRDefault="003E468A" w:rsidP="003E468A">
      <w:pPr>
        <w:pStyle w:val="Smlouva"/>
        <w:numPr>
          <w:ilvl w:val="2"/>
          <w:numId w:val="4"/>
        </w:numPr>
        <w:jc w:val="both"/>
        <w:rPr>
          <w:rFonts w:ascii="Arial" w:hAnsi="Arial" w:cs="Arial"/>
          <w:sz w:val="20"/>
          <w:szCs w:val="20"/>
        </w:rPr>
      </w:pPr>
      <w:r w:rsidRPr="00DC7FC5">
        <w:rPr>
          <w:rFonts w:ascii="Arial" w:hAnsi="Arial" w:cs="Arial"/>
          <w:sz w:val="20"/>
          <w:szCs w:val="20"/>
        </w:rPr>
        <w:t xml:space="preserve">informace, které se staly obecně dostupnými veřejnosti jinak než následkem jejich zpřístupnění Zhotovitelem; </w:t>
      </w:r>
    </w:p>
    <w:p w:rsidR="003E468A" w:rsidRDefault="003E468A" w:rsidP="003E468A">
      <w:pPr>
        <w:pStyle w:val="Smlouva"/>
        <w:numPr>
          <w:ilvl w:val="2"/>
          <w:numId w:val="4"/>
        </w:numPr>
        <w:jc w:val="both"/>
        <w:rPr>
          <w:rFonts w:ascii="Arial" w:hAnsi="Arial" w:cs="Arial"/>
          <w:sz w:val="20"/>
          <w:szCs w:val="20"/>
        </w:rPr>
      </w:pPr>
      <w:r w:rsidRPr="00DC7FC5">
        <w:rPr>
          <w:rFonts w:ascii="Arial" w:hAnsi="Arial" w:cs="Arial"/>
          <w:sz w:val="20"/>
          <w:szCs w:val="20"/>
        </w:rPr>
        <w:t>informace, které Zhotovitel získá jako informace nikoli důvěrného charakteru z jiného zdroje než od objednatele.</w:t>
      </w:r>
    </w:p>
    <w:p w:rsidR="003E468A" w:rsidRPr="00DC7FC5" w:rsidRDefault="003E468A" w:rsidP="003E468A">
      <w:pPr>
        <w:pStyle w:val="Smlouva"/>
        <w:tabs>
          <w:tab w:val="clear" w:pos="1620"/>
        </w:tabs>
        <w:ind w:left="864"/>
        <w:jc w:val="both"/>
        <w:rPr>
          <w:rFonts w:ascii="Arial" w:hAnsi="Arial" w:cs="Arial"/>
          <w:sz w:val="20"/>
          <w:szCs w:val="20"/>
        </w:rPr>
      </w:pPr>
    </w:p>
    <w:p w:rsidR="003E468A" w:rsidRPr="00DC7FC5" w:rsidRDefault="003E468A" w:rsidP="003E468A">
      <w:pPr>
        <w:pStyle w:val="Smlouva"/>
        <w:numPr>
          <w:ilvl w:val="1"/>
          <w:numId w:val="4"/>
        </w:numPr>
        <w:ind w:left="0" w:firstLine="0"/>
        <w:jc w:val="both"/>
        <w:rPr>
          <w:rFonts w:ascii="Arial" w:hAnsi="Arial" w:cs="Arial"/>
          <w:sz w:val="20"/>
          <w:szCs w:val="20"/>
        </w:rPr>
      </w:pPr>
      <w:r w:rsidRPr="00DC7FC5">
        <w:rPr>
          <w:rFonts w:ascii="Arial" w:hAnsi="Arial" w:cs="Arial"/>
          <w:sz w:val="20"/>
          <w:szCs w:val="20"/>
        </w:rPr>
        <w:t>Zhotovitel se zavazuje použít důvěrné materiály výhradně za účelem splnění svých závazků vyplývajících ze smlouvy. Zhotovitel se zejména zavazuje, že on ani jiná osoba, která bude Zhotovitelem seznámena s důvěrnými materiály v souladu s touto smlouvou, je nezpřístupní žádné třetí osobě vyjma případů, kdy:</w:t>
      </w:r>
    </w:p>
    <w:p w:rsidR="003E468A" w:rsidRPr="00DC7FC5" w:rsidRDefault="003E468A" w:rsidP="003E468A">
      <w:pPr>
        <w:pStyle w:val="Smlouva"/>
        <w:numPr>
          <w:ilvl w:val="2"/>
          <w:numId w:val="4"/>
        </w:numPr>
        <w:jc w:val="both"/>
        <w:rPr>
          <w:rFonts w:ascii="Arial" w:hAnsi="Arial" w:cs="Arial"/>
          <w:sz w:val="20"/>
          <w:szCs w:val="20"/>
        </w:rPr>
      </w:pPr>
      <w:r w:rsidRPr="00DC7FC5">
        <w:rPr>
          <w:rFonts w:ascii="Arial" w:hAnsi="Arial" w:cs="Arial"/>
          <w:sz w:val="20"/>
          <w:szCs w:val="20"/>
        </w:rPr>
        <w:t xml:space="preserve">Zhotovitel zpřístupní důvěrné materiály osobám, které potřebují mít možnost přístupu k těmto informacím za účelem splnění závazků Zhotovitel vyplývajících z této smlouvy (např. subdodavatelům); </w:t>
      </w:r>
    </w:p>
    <w:p w:rsidR="003E468A" w:rsidRPr="00DC7FC5" w:rsidRDefault="003E468A" w:rsidP="003E468A">
      <w:pPr>
        <w:pStyle w:val="Smlouva"/>
        <w:numPr>
          <w:ilvl w:val="2"/>
          <w:numId w:val="4"/>
        </w:numPr>
        <w:jc w:val="both"/>
        <w:rPr>
          <w:rFonts w:ascii="Arial" w:hAnsi="Arial" w:cs="Arial"/>
          <w:sz w:val="20"/>
          <w:szCs w:val="20"/>
        </w:rPr>
      </w:pPr>
      <w:r w:rsidRPr="00DC7FC5">
        <w:rPr>
          <w:rFonts w:ascii="Arial" w:hAnsi="Arial" w:cs="Arial"/>
          <w:sz w:val="20"/>
          <w:szCs w:val="20"/>
        </w:rPr>
        <w:t>Zhotovitel zpřístupní důvěrné materiály s předchozím písemným souhlasem objednatele;</w:t>
      </w:r>
    </w:p>
    <w:p w:rsidR="003E468A" w:rsidRDefault="003E468A" w:rsidP="003E468A">
      <w:pPr>
        <w:pStyle w:val="Smlouva"/>
        <w:numPr>
          <w:ilvl w:val="2"/>
          <w:numId w:val="4"/>
        </w:numPr>
        <w:jc w:val="both"/>
        <w:rPr>
          <w:rFonts w:ascii="Arial" w:hAnsi="Arial" w:cs="Arial"/>
          <w:sz w:val="20"/>
          <w:szCs w:val="20"/>
        </w:rPr>
      </w:pPr>
      <w:r w:rsidRPr="00DC7FC5">
        <w:rPr>
          <w:rFonts w:ascii="Arial" w:hAnsi="Arial" w:cs="Arial"/>
          <w:sz w:val="20"/>
          <w:szCs w:val="20"/>
        </w:rPr>
        <w:t>tak stanoví obecně závazný právní předpis.</w:t>
      </w:r>
    </w:p>
    <w:p w:rsidR="003E468A" w:rsidRPr="00DC7FC5" w:rsidRDefault="003E468A" w:rsidP="003E468A">
      <w:pPr>
        <w:pStyle w:val="Smlouva"/>
        <w:tabs>
          <w:tab w:val="clear" w:pos="1620"/>
        </w:tabs>
        <w:ind w:left="864"/>
        <w:jc w:val="both"/>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DC7FC5">
        <w:rPr>
          <w:rFonts w:ascii="Arial" w:hAnsi="Arial" w:cs="Arial"/>
          <w:sz w:val="20"/>
          <w:szCs w:val="20"/>
        </w:rPr>
        <w:t>V případě, že Zhotovitel bude mít důvodné podezření, že došlo ke zpřístupnění důvěrných materiálů neoprávněné osobě, je povinen neprodleně o této skutečnosti informovat objednatele.</w:t>
      </w:r>
    </w:p>
    <w:p w:rsidR="003E468A" w:rsidRPr="00DC7FC5" w:rsidRDefault="003E468A" w:rsidP="003E468A">
      <w:pPr>
        <w:pStyle w:val="Smlouva"/>
        <w:tabs>
          <w:tab w:val="clear" w:pos="1620"/>
        </w:tabs>
        <w:ind w:left="0"/>
        <w:jc w:val="both"/>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DC7FC5">
        <w:rPr>
          <w:rFonts w:ascii="Arial" w:hAnsi="Arial" w:cs="Arial"/>
          <w:sz w:val="20"/>
          <w:szCs w:val="20"/>
        </w:rPr>
        <w:t>Zhotovitel je povinen předat bez zbytečného odkladu objednateli veškeré materiály a věci, které od něho či jeho jménem převzal při plnění smlouvy, a to bez zbytečného odkladu po ukončení této smlouvy. Důvěrné materiály uložené v elektronické podobě je Zhotovitel povinen odstranit.</w:t>
      </w:r>
    </w:p>
    <w:p w:rsidR="003E468A" w:rsidRPr="00DC7FC5"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DC7FC5">
        <w:rPr>
          <w:rFonts w:ascii="Arial" w:hAnsi="Arial" w:cs="Arial"/>
          <w:sz w:val="20"/>
          <w:szCs w:val="20"/>
        </w:rPr>
        <w:t>Závazek ochrany důvěrných informací zůstává v platnosti i po ukončení této smlouvy.</w:t>
      </w:r>
    </w:p>
    <w:p w:rsidR="003E468A" w:rsidRPr="00DC7FC5"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DC7FC5">
        <w:rPr>
          <w:rFonts w:ascii="Arial" w:hAnsi="Arial" w:cs="Arial"/>
          <w:sz w:val="20"/>
          <w:szCs w:val="20"/>
        </w:rPr>
        <w:t xml:space="preserve">Zhotovitel se zavazuje přenést svou povinnost mlčenlivosti na všechny své zaměstnance a subdodavatele podílejících se se souhlasem objednatele na poskytování díla pro objednatele. </w:t>
      </w:r>
    </w:p>
    <w:p w:rsidR="003E468A" w:rsidRPr="00DC7FC5" w:rsidRDefault="003E468A" w:rsidP="003E468A">
      <w:pPr>
        <w:pStyle w:val="Odstavecseseznamem"/>
        <w:numPr>
          <w:ilvl w:val="0"/>
          <w:numId w:val="0"/>
        </w:numPr>
        <w:ind w:left="708"/>
        <w:rPr>
          <w:rFonts w:ascii="Arial" w:hAnsi="Arial" w:cs="Arial"/>
          <w:sz w:val="20"/>
          <w:szCs w:val="20"/>
        </w:rPr>
      </w:pPr>
    </w:p>
    <w:p w:rsidR="003E468A" w:rsidRPr="00DC7FC5" w:rsidRDefault="003E468A" w:rsidP="003E468A">
      <w:pPr>
        <w:pStyle w:val="Smlouva"/>
        <w:numPr>
          <w:ilvl w:val="1"/>
          <w:numId w:val="4"/>
        </w:numPr>
        <w:ind w:left="0" w:firstLine="0"/>
        <w:jc w:val="both"/>
        <w:rPr>
          <w:rFonts w:ascii="Arial" w:hAnsi="Arial" w:cs="Arial"/>
          <w:sz w:val="20"/>
          <w:szCs w:val="20"/>
        </w:rPr>
      </w:pPr>
      <w:r w:rsidRPr="00DC7FC5">
        <w:rPr>
          <w:rFonts w:ascii="Arial" w:hAnsi="Arial" w:cs="Arial"/>
          <w:sz w:val="20"/>
          <w:szCs w:val="20"/>
        </w:rPr>
        <w:t>Objednatel je oprávněn kdykoliv po dobu účinnosti této smlouvy i po skončení její účinnosti, uveřejnit tuto smlouvu nebo její část.</w:t>
      </w:r>
    </w:p>
    <w:p w:rsidR="003E468A" w:rsidRPr="00E533C5" w:rsidRDefault="003E468A" w:rsidP="003E468A">
      <w:pPr>
        <w:pStyle w:val="Smlouva"/>
        <w:keepNext/>
        <w:tabs>
          <w:tab w:val="clear" w:pos="1620"/>
        </w:tabs>
        <w:spacing w:before="480" w:after="120"/>
        <w:ind w:left="0"/>
        <w:jc w:val="center"/>
        <w:rPr>
          <w:rFonts w:ascii="Arial" w:hAnsi="Arial" w:cs="Arial"/>
          <w:b/>
          <w:sz w:val="20"/>
          <w:szCs w:val="22"/>
        </w:rPr>
      </w:pPr>
      <w:r w:rsidRPr="00E533C5">
        <w:rPr>
          <w:rFonts w:ascii="Arial" w:hAnsi="Arial" w:cs="Arial"/>
          <w:b/>
          <w:sz w:val="20"/>
          <w:szCs w:val="22"/>
        </w:rPr>
        <w:t>Článek 10.</w:t>
      </w:r>
    </w:p>
    <w:p w:rsidR="003E468A" w:rsidRPr="00E533C5" w:rsidRDefault="003E468A" w:rsidP="003E468A">
      <w:pPr>
        <w:pStyle w:val="Smlouva"/>
        <w:tabs>
          <w:tab w:val="clear" w:pos="1620"/>
        </w:tabs>
        <w:spacing w:after="120"/>
        <w:ind w:left="0"/>
        <w:jc w:val="center"/>
        <w:rPr>
          <w:rFonts w:ascii="Arial" w:hAnsi="Arial" w:cs="Arial"/>
          <w:b/>
          <w:sz w:val="20"/>
          <w:szCs w:val="22"/>
        </w:rPr>
      </w:pPr>
      <w:r w:rsidRPr="00E533C5">
        <w:rPr>
          <w:rFonts w:ascii="Arial" w:hAnsi="Arial" w:cs="Arial"/>
          <w:b/>
          <w:bCs/>
          <w:sz w:val="20"/>
          <w:szCs w:val="22"/>
        </w:rPr>
        <w:t>Autorská práva</w:t>
      </w:r>
    </w:p>
    <w:p w:rsidR="006849A4" w:rsidRPr="006849A4" w:rsidRDefault="006849A4" w:rsidP="006849A4">
      <w:pPr>
        <w:pStyle w:val="Odstavecseseznamem"/>
        <w:numPr>
          <w:ilvl w:val="0"/>
          <w:numId w:val="4"/>
        </w:numPr>
        <w:jc w:val="both"/>
        <w:rPr>
          <w:rFonts w:ascii="Arial" w:hAnsi="Arial" w:cs="Arial"/>
          <w:vanish/>
          <w:sz w:val="20"/>
          <w:szCs w:val="20"/>
        </w:rPr>
      </w:pPr>
    </w:p>
    <w:p w:rsidR="003E468A" w:rsidRPr="00DC7FC5" w:rsidRDefault="003E468A" w:rsidP="003146AA">
      <w:pPr>
        <w:pStyle w:val="Smlouva"/>
        <w:numPr>
          <w:ilvl w:val="1"/>
          <w:numId w:val="4"/>
        </w:numPr>
        <w:ind w:left="0" w:firstLine="0"/>
        <w:jc w:val="both"/>
        <w:rPr>
          <w:rFonts w:ascii="Arial" w:hAnsi="Arial" w:cs="Arial"/>
          <w:sz w:val="20"/>
          <w:szCs w:val="20"/>
        </w:rPr>
      </w:pPr>
      <w:r w:rsidRPr="00DC7FC5">
        <w:rPr>
          <w:rFonts w:ascii="Arial" w:hAnsi="Arial" w:cs="Arial"/>
          <w:sz w:val="20"/>
          <w:szCs w:val="20"/>
        </w:rPr>
        <w:t>Smluvní strany prohlašují, že výsledkem činnosti bude software, kterým se rozumí nejen počítačový program, ale i další věci jako vybavení poskytnuté spolu s programem, zejména nosič, zdrojový kód, dokumentace, jiné tištěné materiály, a další, dle specifikace uvedené v Příloze č.1. Tento software podléhá ochraně dle zákona č.121/2000 Sb., o právu autorském, o právech souvisejících s právem autorským a o změně některých zákonů (autorský zákon), ve znění pozdějších předpisů. Jedná se o dílo vytvořené na základě objednávky.</w:t>
      </w:r>
    </w:p>
    <w:p w:rsidR="003E468A" w:rsidRPr="00DC7FC5" w:rsidRDefault="003E468A" w:rsidP="003E468A">
      <w:pPr>
        <w:pStyle w:val="Smlouva"/>
        <w:tabs>
          <w:tab w:val="clear" w:pos="1620"/>
        </w:tabs>
        <w:ind w:left="0"/>
        <w:jc w:val="both"/>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DC7FC5">
        <w:rPr>
          <w:rFonts w:ascii="Arial" w:hAnsi="Arial" w:cs="Arial"/>
          <w:sz w:val="20"/>
          <w:szCs w:val="20"/>
        </w:rPr>
        <w:t xml:space="preserve"> Smluvní strany se dohodly, že tímto článkem 10. smlouvy o dílo  zhotovitel poskytuje objednateli výhradní licenci k softwaru, který je součástí díla specifikovaného touto smlouvou a to </w:t>
      </w:r>
      <w:r w:rsidRPr="00DC7FC5">
        <w:rPr>
          <w:rFonts w:ascii="Arial" w:hAnsi="Arial" w:cs="Arial"/>
          <w:sz w:val="20"/>
          <w:szCs w:val="20"/>
        </w:rPr>
        <w:lastRenderedPageBreak/>
        <w:t>dnem jeho předání podle podmínek smlouvy o dílo objednateli. Tato licence bude neomezená co do množství, rozsahu, času a území. Zhotovitel se zavazuje ji poskytnout objednateli na dobu neurčitou.</w:t>
      </w:r>
    </w:p>
    <w:p w:rsidR="003E468A" w:rsidRPr="003B0D70"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DC7FC5">
        <w:rPr>
          <w:rFonts w:ascii="Arial" w:hAnsi="Arial" w:cs="Arial"/>
          <w:sz w:val="20"/>
          <w:szCs w:val="20"/>
        </w:rPr>
        <w:t xml:space="preserve">Odměna za udělení této výhradní licence bude zahrnuta v  ceně stanovené v bodě 6.1. </w:t>
      </w:r>
    </w:p>
    <w:p w:rsidR="003E468A" w:rsidRPr="003B0D70"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DC7FC5">
        <w:rPr>
          <w:rFonts w:ascii="Arial" w:hAnsi="Arial" w:cs="Arial"/>
          <w:sz w:val="20"/>
          <w:szCs w:val="20"/>
        </w:rPr>
        <w:t xml:space="preserve">Objednatel má oprávnění poskytnout tuto licenci třetím osobám, jako tzv. podlicenci, ale pouze v rozsahu smluvních podmínek licenčních ujednání stanovených tímto článkem smlouvy o dílo. Objednatel si je vědom, že v takovém případě nese odpovědnost za dodržení licenčních podmínek nabyvatelem podlicence vůči autorovi, tj. zhotoviteli.  </w:t>
      </w:r>
    </w:p>
    <w:p w:rsidR="003E468A" w:rsidRPr="003B0D70"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DC7FC5">
        <w:rPr>
          <w:rFonts w:ascii="Arial" w:hAnsi="Arial" w:cs="Arial"/>
          <w:sz w:val="20"/>
          <w:szCs w:val="20"/>
        </w:rPr>
        <w:t xml:space="preserve">Pokud bude jako součást díla použit již vytvořený software, pak se touto smlouvou zhotovitel zavazuje poskytnout k tomuto softwaru licenci v nejširší možné míře, která bude v daném případě možná, zaváže se za objednatele hradit příslušné licenční poplatky. Tyto licenční poplatky jsou zahrnuty v ceně díla stanovené v bodě 6.1. </w:t>
      </w:r>
    </w:p>
    <w:p w:rsidR="003E468A" w:rsidRPr="003B0D70" w:rsidRDefault="003E468A" w:rsidP="003E468A">
      <w:pPr>
        <w:pStyle w:val="Odstavecseseznamem"/>
        <w:numPr>
          <w:ilvl w:val="0"/>
          <w:numId w:val="0"/>
        </w:numPr>
        <w:ind w:left="708"/>
        <w:rPr>
          <w:rFonts w:ascii="Arial" w:hAnsi="Arial" w:cs="Arial"/>
          <w:sz w:val="20"/>
          <w:szCs w:val="20"/>
        </w:rPr>
      </w:pPr>
    </w:p>
    <w:p w:rsidR="003E468A" w:rsidRPr="00DC7FC5" w:rsidRDefault="003E468A" w:rsidP="003E468A">
      <w:pPr>
        <w:pStyle w:val="Smlouva"/>
        <w:numPr>
          <w:ilvl w:val="1"/>
          <w:numId w:val="4"/>
        </w:numPr>
        <w:ind w:left="0" w:firstLine="0"/>
        <w:jc w:val="both"/>
        <w:rPr>
          <w:rFonts w:ascii="Arial" w:hAnsi="Arial" w:cs="Arial"/>
          <w:sz w:val="20"/>
          <w:szCs w:val="20"/>
        </w:rPr>
      </w:pPr>
      <w:r w:rsidRPr="00DC7FC5">
        <w:rPr>
          <w:rFonts w:ascii="Arial" w:hAnsi="Arial" w:cs="Arial"/>
          <w:sz w:val="20"/>
          <w:szCs w:val="20"/>
        </w:rPr>
        <w:t>Výše uvedená ustanovení se nevztahují na software třetích stran (tzv. standardní software). Pokud zhotovitel použije takový software, je povinen zajistit, že tím nebude ohroženo naplnění účelu a předmětu této smlouvy.</w:t>
      </w:r>
    </w:p>
    <w:p w:rsidR="003E468A" w:rsidRPr="00E533C5" w:rsidRDefault="003E468A" w:rsidP="003E468A">
      <w:pPr>
        <w:keepNext/>
        <w:numPr>
          <w:ilvl w:val="0"/>
          <w:numId w:val="0"/>
        </w:numPr>
        <w:spacing w:before="480" w:after="120"/>
        <w:jc w:val="center"/>
        <w:rPr>
          <w:rFonts w:ascii="Arial" w:hAnsi="Arial" w:cs="Arial"/>
          <w:b/>
          <w:sz w:val="20"/>
          <w:szCs w:val="22"/>
        </w:rPr>
      </w:pPr>
      <w:r w:rsidRPr="00E533C5">
        <w:rPr>
          <w:rFonts w:ascii="Arial" w:hAnsi="Arial" w:cs="Arial"/>
          <w:b/>
          <w:sz w:val="20"/>
          <w:szCs w:val="22"/>
        </w:rPr>
        <w:t>Článek 11.</w:t>
      </w:r>
    </w:p>
    <w:p w:rsidR="003E468A" w:rsidRPr="00E533C5" w:rsidRDefault="003E468A" w:rsidP="003E468A">
      <w:pPr>
        <w:pStyle w:val="Smlouva"/>
        <w:tabs>
          <w:tab w:val="clear" w:pos="1620"/>
        </w:tabs>
        <w:spacing w:after="120"/>
        <w:ind w:left="0"/>
        <w:jc w:val="center"/>
        <w:rPr>
          <w:rFonts w:ascii="Arial" w:hAnsi="Arial" w:cs="Arial"/>
          <w:b/>
          <w:sz w:val="20"/>
          <w:szCs w:val="22"/>
        </w:rPr>
      </w:pPr>
      <w:r w:rsidRPr="00E533C5">
        <w:rPr>
          <w:rFonts w:ascii="Arial" w:hAnsi="Arial" w:cs="Arial"/>
          <w:b/>
          <w:sz w:val="20"/>
          <w:szCs w:val="22"/>
        </w:rPr>
        <w:t>Smluvní vztahy k provozování díla</w:t>
      </w:r>
    </w:p>
    <w:p w:rsidR="003E468A" w:rsidRPr="00E533C5" w:rsidRDefault="003E468A" w:rsidP="003E468A">
      <w:pPr>
        <w:numPr>
          <w:ilvl w:val="0"/>
          <w:numId w:val="0"/>
        </w:numPr>
        <w:spacing w:after="120"/>
        <w:jc w:val="both"/>
        <w:rPr>
          <w:rFonts w:ascii="Arial" w:hAnsi="Arial" w:cs="Arial"/>
          <w:sz w:val="20"/>
          <w:szCs w:val="22"/>
        </w:rPr>
      </w:pPr>
      <w:r w:rsidRPr="00E533C5">
        <w:rPr>
          <w:rFonts w:ascii="Arial" w:hAnsi="Arial" w:cs="Arial"/>
          <w:sz w:val="20"/>
          <w:szCs w:val="22"/>
        </w:rPr>
        <w:t xml:space="preserve">Smluvní strany se zavazují, že do 10 pracovních dní od data převzetí celého bezvadného díla uzavřou smlouvy upravující jejich vzájemné vztahy při provozování předaného díla. Tyto smlouvy musí odpovídat podmínkám stanoveným v zadávací dokumentaci veřejné zakázky </w:t>
      </w:r>
      <w:r w:rsidRPr="00E533C5">
        <w:rPr>
          <w:rFonts w:ascii="Arial" w:hAnsi="Arial" w:cs="Arial"/>
          <w:sz w:val="20"/>
          <w:szCs w:val="22"/>
          <w:highlight w:val="yellow"/>
        </w:rPr>
        <w:t>č. VZ</w:t>
      </w:r>
      <w:r>
        <w:rPr>
          <w:rFonts w:ascii="Arial" w:hAnsi="Arial" w:cs="Arial"/>
          <w:sz w:val="20"/>
          <w:szCs w:val="22"/>
          <w:highlight w:val="yellow"/>
        </w:rPr>
        <w:t>XX</w:t>
      </w:r>
      <w:r w:rsidRPr="00E533C5">
        <w:rPr>
          <w:rFonts w:ascii="Arial" w:hAnsi="Arial" w:cs="Arial"/>
          <w:sz w:val="20"/>
          <w:szCs w:val="22"/>
          <w:highlight w:val="yellow"/>
        </w:rPr>
        <w:t>/201</w:t>
      </w:r>
      <w:r w:rsidRPr="008D52E8">
        <w:rPr>
          <w:rFonts w:ascii="Arial" w:hAnsi="Arial" w:cs="Arial"/>
          <w:sz w:val="20"/>
          <w:szCs w:val="22"/>
          <w:highlight w:val="yellow"/>
        </w:rPr>
        <w:t>2</w:t>
      </w:r>
      <w:r w:rsidRPr="00E533C5">
        <w:rPr>
          <w:rFonts w:ascii="Arial" w:hAnsi="Arial" w:cs="Arial"/>
          <w:sz w:val="20"/>
          <w:szCs w:val="22"/>
        </w:rPr>
        <w:t xml:space="preserve"> </w:t>
      </w:r>
      <w:r>
        <w:rPr>
          <w:rFonts w:ascii="Arial" w:hAnsi="Arial" w:cs="Arial"/>
          <w:sz w:val="20"/>
          <w:szCs w:val="22"/>
        </w:rPr>
        <w:t>„Upgrade platformy pro reporting a analýzy Oracle“.</w:t>
      </w:r>
    </w:p>
    <w:p w:rsidR="003E468A" w:rsidRPr="00E533C5" w:rsidRDefault="003E468A" w:rsidP="003E468A">
      <w:pPr>
        <w:pStyle w:val="Smlouva"/>
        <w:keepNext/>
        <w:tabs>
          <w:tab w:val="clear" w:pos="1620"/>
        </w:tabs>
        <w:spacing w:before="480" w:after="120"/>
        <w:ind w:left="0"/>
        <w:jc w:val="center"/>
        <w:rPr>
          <w:rFonts w:ascii="Arial" w:hAnsi="Arial" w:cs="Arial"/>
          <w:b/>
          <w:bCs/>
          <w:sz w:val="20"/>
          <w:szCs w:val="22"/>
        </w:rPr>
      </w:pPr>
      <w:bookmarkStart w:id="4" w:name="_Ref118379308"/>
      <w:r w:rsidRPr="00E533C5">
        <w:rPr>
          <w:rFonts w:ascii="Arial" w:hAnsi="Arial" w:cs="Arial"/>
          <w:b/>
          <w:bCs/>
          <w:sz w:val="20"/>
          <w:szCs w:val="22"/>
        </w:rPr>
        <w:t>Článek 12.</w:t>
      </w:r>
    </w:p>
    <w:p w:rsidR="003E468A" w:rsidRPr="00E533C5" w:rsidRDefault="003E468A" w:rsidP="003E468A">
      <w:pPr>
        <w:pStyle w:val="Smlouva"/>
        <w:tabs>
          <w:tab w:val="clear" w:pos="1620"/>
        </w:tabs>
        <w:spacing w:after="120"/>
        <w:ind w:left="0"/>
        <w:jc w:val="center"/>
        <w:rPr>
          <w:rFonts w:ascii="Arial" w:hAnsi="Arial" w:cs="Arial"/>
          <w:b/>
          <w:sz w:val="20"/>
          <w:szCs w:val="22"/>
        </w:rPr>
      </w:pPr>
      <w:r w:rsidRPr="00E533C5">
        <w:rPr>
          <w:rFonts w:ascii="Arial" w:hAnsi="Arial" w:cs="Arial"/>
          <w:b/>
          <w:bCs/>
          <w:sz w:val="20"/>
          <w:szCs w:val="22"/>
        </w:rPr>
        <w:t xml:space="preserve">Záruka za jakost, </w:t>
      </w:r>
      <w:bookmarkEnd w:id="4"/>
      <w:r w:rsidRPr="00E533C5">
        <w:rPr>
          <w:rFonts w:ascii="Arial" w:hAnsi="Arial" w:cs="Arial"/>
          <w:b/>
          <w:bCs/>
          <w:sz w:val="20"/>
          <w:szCs w:val="22"/>
        </w:rPr>
        <w:t>odpovědnost za škodu</w:t>
      </w:r>
    </w:p>
    <w:p w:rsidR="006849A4" w:rsidRPr="006849A4" w:rsidRDefault="006849A4" w:rsidP="006849A4">
      <w:pPr>
        <w:pStyle w:val="Odstavecseseznamem"/>
        <w:numPr>
          <w:ilvl w:val="0"/>
          <w:numId w:val="4"/>
        </w:numPr>
        <w:jc w:val="both"/>
        <w:rPr>
          <w:rFonts w:ascii="Arial" w:hAnsi="Arial" w:cs="Arial"/>
          <w:vanish/>
          <w:sz w:val="20"/>
          <w:szCs w:val="20"/>
        </w:rPr>
      </w:pPr>
    </w:p>
    <w:p w:rsidR="006849A4" w:rsidRPr="006849A4" w:rsidRDefault="006849A4" w:rsidP="006849A4">
      <w:pPr>
        <w:pStyle w:val="Odstavecseseznamem"/>
        <w:numPr>
          <w:ilvl w:val="0"/>
          <w:numId w:val="4"/>
        </w:numPr>
        <w:jc w:val="both"/>
        <w:rPr>
          <w:rFonts w:ascii="Arial" w:hAnsi="Arial" w:cs="Arial"/>
          <w:vanish/>
          <w:sz w:val="20"/>
          <w:szCs w:val="20"/>
        </w:rPr>
      </w:pPr>
    </w:p>
    <w:p w:rsidR="003E468A" w:rsidRDefault="003E468A" w:rsidP="006849A4">
      <w:pPr>
        <w:pStyle w:val="Smlouva"/>
        <w:numPr>
          <w:ilvl w:val="1"/>
          <w:numId w:val="4"/>
        </w:numPr>
        <w:ind w:left="0" w:firstLine="0"/>
        <w:jc w:val="both"/>
        <w:rPr>
          <w:rFonts w:ascii="Arial" w:hAnsi="Arial" w:cs="Arial"/>
          <w:sz w:val="20"/>
          <w:szCs w:val="20"/>
        </w:rPr>
      </w:pPr>
      <w:r w:rsidRPr="003B0D70">
        <w:rPr>
          <w:rFonts w:ascii="Arial" w:hAnsi="Arial" w:cs="Arial"/>
          <w:sz w:val="20"/>
          <w:szCs w:val="20"/>
        </w:rPr>
        <w:t>Zhotovitel prohlašuje, že dílo bude mít požadované vlastnosti a bude způsobilé k smluvenému použití podle smluvních dokumentů a právních předpisů ode dne</w:t>
      </w:r>
      <w:r w:rsidRPr="00F57C9E">
        <w:rPr>
          <w:rFonts w:ascii="Arial" w:hAnsi="Arial" w:cs="Arial"/>
          <w:sz w:val="20"/>
          <w:szCs w:val="20"/>
        </w:rPr>
        <w:t xml:space="preserve"> </w:t>
      </w:r>
      <w:r w:rsidRPr="003B0D70">
        <w:rPr>
          <w:rFonts w:ascii="Arial" w:hAnsi="Arial" w:cs="Arial"/>
          <w:sz w:val="20"/>
          <w:szCs w:val="20"/>
        </w:rPr>
        <w:t>převzetí díla objednatelem závěrečným předávacím protokolem, po dobu 24 měsíců pro jednotlivé části díla této smlouvy. Záruční doba začíná běžet od převzetí celého díla objednatelem na základě oboustranně potvrzeného závěrečného předávacího protokolu, který konstatuje předání celého díla, tedy všech jeho etap, bez vad a nedodělků. Zhotovitel se zavazuje po dobu trvání záruky bezplatně odstranit veškeré vady, které se na díle objeví během trvání záruční doby a vztahuje se na ně záruka dle tohoto článku.</w:t>
      </w:r>
    </w:p>
    <w:p w:rsidR="003E468A" w:rsidRPr="003B0D70" w:rsidRDefault="003E468A" w:rsidP="003E468A">
      <w:pPr>
        <w:pStyle w:val="Smlouva"/>
        <w:tabs>
          <w:tab w:val="clear" w:pos="1620"/>
        </w:tabs>
        <w:ind w:left="0"/>
        <w:jc w:val="both"/>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3B0D70">
        <w:rPr>
          <w:rFonts w:ascii="Arial" w:hAnsi="Arial" w:cs="Arial"/>
          <w:sz w:val="20"/>
          <w:szCs w:val="20"/>
        </w:rPr>
        <w:t>Smluvní strany se dohodly, že v případě, že zhotovitel z jakéhokoliv důvodu nedokončí dílo (dohoda smluvních stran, odstoupení jedné smluvní strany od této smlouvy, vyšší moc apod.), pak tato záruka za jakost platí pro jednotlivé části díla, které budou řádně provedené. Tyto provedené části díla budou specificky uvedené v protokolu o převzetí neprovedeného díla, který bude podepsán smluvními stranami. Lhůta záruky počíná běžet od data podpisu protokolu o převzetí neprovedeného díla.</w:t>
      </w:r>
    </w:p>
    <w:p w:rsidR="003E468A" w:rsidRPr="00F57C9E"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3B0D70">
        <w:rPr>
          <w:rFonts w:ascii="Arial" w:hAnsi="Arial" w:cs="Arial"/>
          <w:sz w:val="20"/>
          <w:szCs w:val="20"/>
        </w:rPr>
        <w:t>Zhotovitel prohlašuje, že záruka uvedená v odstavci 1 tohoto článku smlouvy se vztahuje i na jednotlivé části díla, které neprovedl či nedodal sám zhotovitel, ale provedl ho některý ze subdodavatelů. Z tohoto důvodu je zhotovitel povinen smluvně zavázat své subdodavatele takovým způsobem, aby práva ze záruk za jakost byla minimálně stejná jako uvedená ve smluvních dokumentech a aby tato práva byla převoditelná na objednatele jednostranným právním úkonem zhotovitele bez souhlasu subdodavatele. Zhotovitel je povinen kdykoliv na požádání objednatele, nejpozději však při předání a převzetí díla předat mu záruční listy na jednotlivé části podle určení objednatele a převést na něj práva z těchto záruk.</w:t>
      </w:r>
    </w:p>
    <w:p w:rsidR="003E468A" w:rsidRPr="00F57C9E"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3B0D70">
        <w:rPr>
          <w:rFonts w:ascii="Arial" w:hAnsi="Arial" w:cs="Arial"/>
          <w:sz w:val="20"/>
          <w:szCs w:val="20"/>
        </w:rPr>
        <w:t>Po dobu, po kterou objednatel nemůže užívat dílo pro vady, na které se vztahuje záruka, záruční doba neběží.</w:t>
      </w:r>
    </w:p>
    <w:p w:rsidR="003E468A" w:rsidRPr="00F57C9E"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3B0D70">
        <w:rPr>
          <w:rFonts w:ascii="Arial" w:hAnsi="Arial" w:cs="Arial"/>
          <w:sz w:val="20"/>
          <w:szCs w:val="20"/>
        </w:rPr>
        <w:t>Zhotovitel neodpovídá za vady, které byly způsobeny použitím podkladů převzatých od objednatele, u kterých zhotovitel ani při vynaložení veškeré odborné péče nemohl zjistit jejich nevhodnost, případně na ně upozornil objednatele, ale ten na jejich použití trval.</w:t>
      </w:r>
    </w:p>
    <w:p w:rsidR="003E468A" w:rsidRPr="00F57C9E"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3B0D70">
        <w:rPr>
          <w:rFonts w:ascii="Arial" w:hAnsi="Arial" w:cs="Arial"/>
          <w:sz w:val="20"/>
          <w:szCs w:val="20"/>
        </w:rPr>
        <w:t>Zhotovitel neodpovídá za škodu vzniklou nedodržením pokynů objednatele v případě, kdy písemně sdělil nevhodnost pokynů a upozornil na možná rizika a objednatel písemně trval na postupu podle takových pokynů.</w:t>
      </w:r>
    </w:p>
    <w:p w:rsidR="003E468A" w:rsidRPr="00F57C9E"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3B0D70">
        <w:rPr>
          <w:rFonts w:ascii="Arial" w:hAnsi="Arial" w:cs="Arial"/>
          <w:sz w:val="20"/>
          <w:szCs w:val="20"/>
        </w:rPr>
        <w:t xml:space="preserve">Zhotovitel i po uplynutí záruční doby stanovené touto smlouvou odpovídá za případné vady díla, pokud tyto vady dílo má v době dokončení díla a které byly způsobeny porušením smluvních povinností zhotovitele při provádění díla. </w:t>
      </w:r>
    </w:p>
    <w:p w:rsidR="003E468A" w:rsidRPr="00F57C9E"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3B0D70">
        <w:rPr>
          <w:rFonts w:ascii="Arial" w:hAnsi="Arial" w:cs="Arial"/>
          <w:sz w:val="20"/>
          <w:szCs w:val="20"/>
        </w:rPr>
        <w:t xml:space="preserve">Smluvní strany se dohodly, že pokud objednatel bude uplatňovat nějaký nárok ze záruky za jakost či vadu díla, musí tak učinit písemně nebo e-mailem s elektronickým podpisem a v tomto oznámení o vadě (vadách) díla, musí popsat vadu (vady) díla, jak se tato vada projevuje a navrhnout způsob řešení vzniklé situace, pokud ho vzhledem k okolnostem může znát. </w:t>
      </w:r>
    </w:p>
    <w:p w:rsidR="003E468A" w:rsidRPr="00F57C9E"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3B0D70">
        <w:rPr>
          <w:rFonts w:ascii="Arial" w:hAnsi="Arial" w:cs="Arial"/>
          <w:sz w:val="20"/>
          <w:szCs w:val="20"/>
        </w:rPr>
        <w:t xml:space="preserve">O průběhu každého reklamačního řízení je zhotovitel povinen vést průběžně řádný zápis, v jehož závěru bude zapsáno, jakým způsobem byla vada odstraněna. </w:t>
      </w:r>
    </w:p>
    <w:p w:rsidR="003E468A" w:rsidRPr="00F57C9E"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3B0D70">
        <w:rPr>
          <w:rFonts w:ascii="Arial" w:hAnsi="Arial" w:cs="Arial"/>
          <w:sz w:val="20"/>
          <w:szCs w:val="20"/>
        </w:rPr>
        <w:t>Zhotovitel je povinen započít s odstraňováním vady neprodleně po oznámení vady tak, aby nedocházelo ke vzniku škod na straně objednatele. Závady  se zhotovitel  zavazuje odstranit do 2 (dvou) pracovních dnů a v případě závady většího rozsahu do 5 (pěti) pracovních dnů, nebude-li v oznámení uvedena jiná rozumná lhůta nebo nedojde-li k dohodě o jiném termínu, a to i v případě, že odpovědnost za vady neuzná. Pokud prokáže, že za vady neodpovídá, budou mu objednatelem účelně vynaložené náklady uhrazeny. Delší termín, než je výše uvedeno, se strany zavazují dohodnout vždy, není-li z technického hlediska možné odstranit vadu v termínu stanoveném touto smlouvou.</w:t>
      </w:r>
    </w:p>
    <w:p w:rsidR="003E468A" w:rsidRPr="00F57C9E"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3B0D70">
        <w:rPr>
          <w:rFonts w:ascii="Arial" w:hAnsi="Arial" w:cs="Arial"/>
          <w:sz w:val="20"/>
          <w:szCs w:val="20"/>
        </w:rPr>
        <w:t xml:space="preserve">V případě, že zhotovitel neodstraní vadu či jinak neposkytne plnění podle oznámení o vadě či nebude jednat s objednatelem o odstranění vady, a to do 10-ti dnů od doručení oznámení o vadě, je objednatel oprávněn zajistit odstranění vady sám a vyúčtovat zhotoviteli veškeré náklady spojené s takovýmto odstraněním vady. Zhotovitel je povinen proplatit takovéto vyúčtování oproti předložení dokladů prokazujících výši nákladů. </w:t>
      </w:r>
    </w:p>
    <w:p w:rsidR="003E468A" w:rsidRPr="00F57C9E" w:rsidRDefault="003E468A" w:rsidP="003E468A">
      <w:pPr>
        <w:pStyle w:val="Odstavecseseznamem"/>
        <w:numPr>
          <w:ilvl w:val="0"/>
          <w:numId w:val="0"/>
        </w:numPr>
        <w:ind w:left="708"/>
        <w:rPr>
          <w:rFonts w:ascii="Arial" w:hAnsi="Arial" w:cs="Arial"/>
          <w:sz w:val="20"/>
          <w:szCs w:val="20"/>
        </w:rPr>
      </w:pPr>
    </w:p>
    <w:p w:rsidR="003E468A" w:rsidRPr="00E533C5" w:rsidRDefault="003E468A" w:rsidP="003E468A">
      <w:pPr>
        <w:pStyle w:val="Smlouva"/>
        <w:keepNext/>
        <w:tabs>
          <w:tab w:val="clear" w:pos="1620"/>
        </w:tabs>
        <w:spacing w:before="480" w:after="120"/>
        <w:ind w:left="0"/>
        <w:jc w:val="center"/>
        <w:rPr>
          <w:rFonts w:ascii="Arial" w:hAnsi="Arial" w:cs="Arial"/>
          <w:b/>
          <w:bCs/>
          <w:sz w:val="20"/>
          <w:szCs w:val="22"/>
        </w:rPr>
      </w:pPr>
      <w:r w:rsidRPr="00E533C5">
        <w:rPr>
          <w:rFonts w:ascii="Arial" w:hAnsi="Arial" w:cs="Arial"/>
          <w:b/>
          <w:bCs/>
          <w:sz w:val="20"/>
          <w:szCs w:val="22"/>
        </w:rPr>
        <w:t>Článek 13.</w:t>
      </w:r>
    </w:p>
    <w:p w:rsidR="003E468A" w:rsidRPr="00E533C5" w:rsidRDefault="003E468A" w:rsidP="003E468A">
      <w:pPr>
        <w:pStyle w:val="Smlouva"/>
        <w:tabs>
          <w:tab w:val="clear" w:pos="1620"/>
        </w:tabs>
        <w:spacing w:after="120"/>
        <w:ind w:left="0"/>
        <w:jc w:val="center"/>
        <w:rPr>
          <w:rFonts w:ascii="Arial" w:hAnsi="Arial" w:cs="Arial"/>
          <w:b/>
          <w:bCs/>
          <w:sz w:val="20"/>
          <w:szCs w:val="22"/>
        </w:rPr>
      </w:pPr>
      <w:r w:rsidRPr="00E533C5">
        <w:rPr>
          <w:rFonts w:ascii="Arial" w:hAnsi="Arial" w:cs="Arial"/>
          <w:b/>
          <w:bCs/>
          <w:sz w:val="20"/>
          <w:szCs w:val="22"/>
        </w:rPr>
        <w:t>Převzetí předmětu díla</w:t>
      </w:r>
    </w:p>
    <w:p w:rsidR="006849A4" w:rsidRPr="006849A4" w:rsidRDefault="006849A4" w:rsidP="006849A4">
      <w:pPr>
        <w:pStyle w:val="Odstavecseseznamem"/>
        <w:numPr>
          <w:ilvl w:val="0"/>
          <w:numId w:val="4"/>
        </w:numPr>
        <w:jc w:val="both"/>
        <w:rPr>
          <w:rFonts w:ascii="Arial" w:hAnsi="Arial" w:cs="Arial"/>
          <w:vanish/>
          <w:sz w:val="20"/>
          <w:szCs w:val="20"/>
        </w:rPr>
      </w:pPr>
    </w:p>
    <w:p w:rsidR="003E468A" w:rsidRDefault="003E468A" w:rsidP="006849A4">
      <w:pPr>
        <w:pStyle w:val="Smlouva"/>
        <w:numPr>
          <w:ilvl w:val="1"/>
          <w:numId w:val="4"/>
        </w:numPr>
        <w:ind w:left="0" w:firstLine="0"/>
        <w:jc w:val="both"/>
        <w:rPr>
          <w:rFonts w:ascii="Arial" w:hAnsi="Arial" w:cs="Arial"/>
          <w:sz w:val="20"/>
          <w:szCs w:val="20"/>
        </w:rPr>
      </w:pPr>
      <w:r w:rsidRPr="003B0D70">
        <w:rPr>
          <w:rFonts w:ascii="Arial" w:hAnsi="Arial" w:cs="Arial"/>
          <w:sz w:val="20"/>
          <w:szCs w:val="20"/>
        </w:rPr>
        <w:t>Po dobu, po kterou objednatel nemůže užívat dílo pro vady, na které se vztahuje záruka, záruční doba neběží.</w:t>
      </w:r>
    </w:p>
    <w:p w:rsidR="003E468A" w:rsidRPr="00F57C9E"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3B0D70">
        <w:rPr>
          <w:rFonts w:ascii="Arial" w:hAnsi="Arial" w:cs="Arial"/>
          <w:sz w:val="20"/>
          <w:szCs w:val="20"/>
        </w:rPr>
        <w:t>Zhotovitel neodpovídá za vady, které byly způsobeny použitím podkladů převzatých od objednatele, u kterých zhotovitel ani při vynaložení veškeré odborné péče nemohl zjistit jejich nevhodnost, případně na ně upozornil objednatele, ale ten na jejich použití trval.</w:t>
      </w:r>
    </w:p>
    <w:p w:rsidR="003E468A" w:rsidRPr="00F57C9E"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3B0D70">
        <w:rPr>
          <w:rFonts w:ascii="Arial" w:hAnsi="Arial" w:cs="Arial"/>
          <w:sz w:val="20"/>
          <w:szCs w:val="20"/>
        </w:rPr>
        <w:t>Zhotovitel neodpovídá za škodu vzniklou nedodržením pokynů objednatele v případě, kdy písemně sdělil nevhodnost pokynů a upozornil na možná rizika a objednatel písemně trval na postupu podle takových pokynů.</w:t>
      </w:r>
    </w:p>
    <w:p w:rsidR="003E468A" w:rsidRPr="00F57C9E"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3B0D70">
        <w:rPr>
          <w:rFonts w:ascii="Arial" w:hAnsi="Arial" w:cs="Arial"/>
          <w:sz w:val="20"/>
          <w:szCs w:val="20"/>
        </w:rPr>
        <w:t xml:space="preserve">Zhotovitel i po uplynutí záruční doby stanovené touto smlouvou odpovídá za případné vady díla, pokud tyto vady dílo má v době dokončení díla a které byly způsobeny porušením smluvních povinností zhotovitele při provádění díla. </w:t>
      </w:r>
    </w:p>
    <w:p w:rsidR="003E468A" w:rsidRPr="00F57C9E"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3B0D70">
        <w:rPr>
          <w:rFonts w:ascii="Arial" w:hAnsi="Arial" w:cs="Arial"/>
          <w:sz w:val="20"/>
          <w:szCs w:val="20"/>
        </w:rPr>
        <w:t xml:space="preserve">Smluvní strany se dohodly, že pokud objednatel bude uplatňovat nějaký nárok ze záruky za jakost či vadu díla, musí tak učinit písemně nebo e-mailem s elektronickým podpisem a v tomto oznámení o vadě (vadách) díla, musí popsat vadu (vady) díla, jak se tato vada projevuje a navrhnout způsob řešení vzniklé situace, pokud ho vzhledem k okolnostem může znát. </w:t>
      </w:r>
    </w:p>
    <w:p w:rsidR="003E468A" w:rsidRPr="00F57C9E"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3B0D70">
        <w:rPr>
          <w:rFonts w:ascii="Arial" w:hAnsi="Arial" w:cs="Arial"/>
          <w:sz w:val="20"/>
          <w:szCs w:val="20"/>
        </w:rPr>
        <w:t xml:space="preserve">O průběhu každého reklamačního řízení je zhotovitel povinen vést průběžně řádný zápis, v jehož závěru bude zapsáno, jakým způsobem byla vada odstraněna. </w:t>
      </w:r>
    </w:p>
    <w:p w:rsidR="003E468A" w:rsidRPr="00F57C9E"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3B0D70">
        <w:rPr>
          <w:rFonts w:ascii="Arial" w:hAnsi="Arial" w:cs="Arial"/>
          <w:sz w:val="20"/>
          <w:szCs w:val="20"/>
        </w:rPr>
        <w:t xml:space="preserve">Zhotovitel je povinen započít s odstraňováním vady neprodleně po oznámení vady tak, aby nedocházelo ke vzniku škod na straně objednatele. Závady  se zhotovitel  zavazuje odstranit do 2 </w:t>
      </w:r>
      <w:r w:rsidRPr="003B0D70">
        <w:rPr>
          <w:rFonts w:ascii="Arial" w:hAnsi="Arial" w:cs="Arial"/>
          <w:sz w:val="20"/>
          <w:szCs w:val="20"/>
        </w:rPr>
        <w:lastRenderedPageBreak/>
        <w:t>(dvou) pracovních dnů a v případě závady většího rozsahu do 5 (pěti) pracovních dnů, nebude-li v oznámení uvedena jiná rozumná lhůta nebo nedojde-li k dohodě o jiném termínu, a to i v případě, že odpovědnost za vady neuzná. Pokud prokáže, že za vady neodpovídá, budou mu objednatelem účelně vynaložené náklady uhrazeny. Delší termín, než je výše uvedeno, se strany zavazují dohodnout vždy, není-li z technického hlediska možné odstranit vadu v termínu stanoveném touto smlouvou.</w:t>
      </w:r>
    </w:p>
    <w:p w:rsidR="003E468A" w:rsidRPr="00AE4C4D"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Odstavecseseznamem"/>
        <w:numPr>
          <w:ilvl w:val="0"/>
          <w:numId w:val="0"/>
        </w:numPr>
        <w:spacing w:after="120"/>
        <w:jc w:val="center"/>
        <w:rPr>
          <w:rFonts w:ascii="Arial" w:hAnsi="Arial" w:cs="Arial"/>
          <w:b/>
          <w:sz w:val="20"/>
          <w:szCs w:val="22"/>
        </w:rPr>
      </w:pPr>
      <w:r w:rsidRPr="00E533C5">
        <w:rPr>
          <w:rFonts w:ascii="Arial" w:hAnsi="Arial" w:cs="Arial"/>
          <w:b/>
          <w:sz w:val="20"/>
          <w:szCs w:val="22"/>
        </w:rPr>
        <w:t>Článek 14.</w:t>
      </w:r>
    </w:p>
    <w:p w:rsidR="003E468A" w:rsidRDefault="003E468A" w:rsidP="003E468A">
      <w:pPr>
        <w:pStyle w:val="Smlouva"/>
        <w:tabs>
          <w:tab w:val="clear" w:pos="1620"/>
        </w:tabs>
        <w:spacing w:after="120"/>
        <w:ind w:left="0"/>
        <w:jc w:val="center"/>
        <w:rPr>
          <w:rFonts w:ascii="Arial" w:hAnsi="Arial" w:cs="Arial"/>
          <w:b/>
          <w:bCs/>
          <w:sz w:val="20"/>
          <w:szCs w:val="22"/>
        </w:rPr>
      </w:pPr>
      <w:r w:rsidRPr="00E533C5">
        <w:rPr>
          <w:rFonts w:ascii="Arial" w:hAnsi="Arial" w:cs="Arial"/>
          <w:b/>
          <w:bCs/>
          <w:sz w:val="20"/>
          <w:szCs w:val="22"/>
        </w:rPr>
        <w:t>Smluvní pokuty</w:t>
      </w:r>
    </w:p>
    <w:p w:rsidR="006849A4" w:rsidRPr="006849A4" w:rsidRDefault="006849A4" w:rsidP="006849A4">
      <w:pPr>
        <w:pStyle w:val="Odstavecseseznamem"/>
        <w:numPr>
          <w:ilvl w:val="0"/>
          <w:numId w:val="4"/>
        </w:numPr>
        <w:jc w:val="both"/>
        <w:rPr>
          <w:rFonts w:ascii="Arial" w:hAnsi="Arial" w:cs="Arial"/>
          <w:vanish/>
          <w:sz w:val="20"/>
          <w:szCs w:val="20"/>
        </w:rPr>
      </w:pPr>
    </w:p>
    <w:p w:rsidR="003E468A" w:rsidRDefault="003E468A" w:rsidP="003E468A">
      <w:pPr>
        <w:pStyle w:val="Odstavecseseznamem"/>
        <w:numPr>
          <w:ilvl w:val="0"/>
          <w:numId w:val="0"/>
        </w:numPr>
        <w:ind w:left="708"/>
        <w:rPr>
          <w:rFonts w:ascii="Arial" w:hAnsi="Arial" w:cs="Arial"/>
          <w:sz w:val="20"/>
          <w:szCs w:val="20"/>
        </w:rPr>
      </w:pPr>
    </w:p>
    <w:p w:rsidR="003E468A" w:rsidRPr="00551E6C" w:rsidRDefault="003E468A" w:rsidP="003E468A">
      <w:pPr>
        <w:pStyle w:val="Smlouva"/>
        <w:numPr>
          <w:ilvl w:val="1"/>
          <w:numId w:val="4"/>
        </w:numPr>
        <w:ind w:left="0" w:firstLine="0"/>
        <w:jc w:val="both"/>
        <w:rPr>
          <w:rFonts w:ascii="Arial" w:hAnsi="Arial" w:cs="Arial"/>
          <w:sz w:val="20"/>
          <w:szCs w:val="20"/>
        </w:rPr>
      </w:pPr>
      <w:r w:rsidRPr="00551E6C">
        <w:rPr>
          <w:rFonts w:ascii="Arial" w:hAnsi="Arial" w:cs="Arial"/>
          <w:sz w:val="20"/>
          <w:szCs w:val="20"/>
        </w:rPr>
        <w:t xml:space="preserve">V případě, že zhotovitel neodstraní vady do 2 (dvou) pracovních dnů a v případě závady většího rozsahu do 5 (pěti) pracovních dnů, zavazuje se uhradit objednateli smluvní pokutu ve výši 20.000,- Kč za každý takový den prodlení, a to i opakovaně za každou takto neodstraněnou vadu. </w:t>
      </w:r>
      <w:r w:rsidR="00F749EE">
        <w:rPr>
          <w:rFonts w:ascii="Arial" w:hAnsi="Arial" w:cs="Arial"/>
          <w:sz w:val="20"/>
          <w:szCs w:val="20"/>
        </w:rPr>
        <w:t xml:space="preserve">Splatnost smluvní pokuty je 30 dnů. </w:t>
      </w:r>
      <w:r w:rsidRPr="00551E6C">
        <w:rPr>
          <w:rFonts w:ascii="Arial" w:hAnsi="Arial" w:cs="Arial"/>
          <w:sz w:val="20"/>
          <w:szCs w:val="20"/>
        </w:rPr>
        <w:t>Zaplacení smluvní pokuty objednateli nezbavuje zhotovitele povinnosti zaplatit objednateli veškeré škody a prokázané náklady, které mu vznikly v souvislosti s neodstraněním vady či neposkytnutím jiného plnění v dohodnuté lhůtě.</w:t>
      </w:r>
    </w:p>
    <w:p w:rsidR="003E468A" w:rsidRDefault="003E468A" w:rsidP="003E468A">
      <w:pPr>
        <w:pStyle w:val="Smlouva"/>
        <w:tabs>
          <w:tab w:val="clear" w:pos="1620"/>
        </w:tabs>
        <w:ind w:left="0"/>
        <w:jc w:val="both"/>
        <w:rPr>
          <w:rFonts w:ascii="Arial" w:hAnsi="Arial" w:cs="Arial"/>
          <w:sz w:val="20"/>
          <w:szCs w:val="20"/>
        </w:rPr>
      </w:pPr>
    </w:p>
    <w:p w:rsidR="003E468A" w:rsidRPr="004F09BE" w:rsidRDefault="003E468A" w:rsidP="003E468A">
      <w:pPr>
        <w:pStyle w:val="Odstavecseseznamem"/>
        <w:numPr>
          <w:ilvl w:val="0"/>
          <w:numId w:val="0"/>
        </w:numPr>
        <w:ind w:left="708"/>
        <w:rPr>
          <w:rFonts w:ascii="Arial" w:hAnsi="Arial" w:cs="Arial"/>
          <w:sz w:val="20"/>
          <w:szCs w:val="20"/>
        </w:rPr>
      </w:pPr>
    </w:p>
    <w:p w:rsidR="003E468A" w:rsidRPr="00E533C5" w:rsidRDefault="003E468A" w:rsidP="003E468A">
      <w:pPr>
        <w:pStyle w:val="Odstavecseseznamem"/>
        <w:numPr>
          <w:ilvl w:val="0"/>
          <w:numId w:val="0"/>
        </w:numPr>
        <w:spacing w:after="120"/>
        <w:jc w:val="center"/>
        <w:rPr>
          <w:rFonts w:ascii="Arial" w:hAnsi="Arial" w:cs="Arial"/>
          <w:b/>
          <w:sz w:val="20"/>
          <w:szCs w:val="22"/>
        </w:rPr>
      </w:pPr>
      <w:r w:rsidRPr="00E533C5">
        <w:rPr>
          <w:rFonts w:ascii="Arial" w:hAnsi="Arial" w:cs="Arial"/>
          <w:b/>
          <w:sz w:val="20"/>
          <w:szCs w:val="22"/>
        </w:rPr>
        <w:t>Článek 15.</w:t>
      </w:r>
    </w:p>
    <w:p w:rsidR="003E468A" w:rsidRPr="00E533C5" w:rsidRDefault="003E468A" w:rsidP="003E468A">
      <w:pPr>
        <w:pStyle w:val="Smlouva"/>
        <w:tabs>
          <w:tab w:val="clear" w:pos="1620"/>
        </w:tabs>
        <w:spacing w:after="120"/>
        <w:ind w:left="0"/>
        <w:jc w:val="center"/>
        <w:rPr>
          <w:rFonts w:ascii="Arial" w:hAnsi="Arial" w:cs="Arial"/>
          <w:b/>
          <w:sz w:val="20"/>
          <w:szCs w:val="22"/>
        </w:rPr>
      </w:pPr>
      <w:r w:rsidRPr="00E533C5">
        <w:rPr>
          <w:rFonts w:ascii="Arial" w:hAnsi="Arial" w:cs="Arial"/>
          <w:b/>
          <w:bCs/>
          <w:sz w:val="20"/>
          <w:szCs w:val="22"/>
        </w:rPr>
        <w:t>Platnost smlouvy</w:t>
      </w:r>
    </w:p>
    <w:p w:rsidR="006849A4" w:rsidRPr="006849A4" w:rsidRDefault="006849A4" w:rsidP="006849A4">
      <w:pPr>
        <w:pStyle w:val="Odstavecseseznamem"/>
        <w:numPr>
          <w:ilvl w:val="0"/>
          <w:numId w:val="4"/>
        </w:numPr>
        <w:jc w:val="both"/>
        <w:rPr>
          <w:rFonts w:ascii="Arial" w:hAnsi="Arial" w:cs="Arial"/>
          <w:vanish/>
          <w:sz w:val="20"/>
          <w:szCs w:val="20"/>
        </w:rPr>
      </w:pPr>
    </w:p>
    <w:p w:rsidR="003E468A" w:rsidRDefault="003E468A" w:rsidP="006849A4">
      <w:pPr>
        <w:pStyle w:val="Smlouva"/>
        <w:numPr>
          <w:ilvl w:val="1"/>
          <w:numId w:val="4"/>
        </w:numPr>
        <w:ind w:left="0" w:firstLine="0"/>
        <w:jc w:val="both"/>
        <w:rPr>
          <w:rFonts w:ascii="Arial" w:hAnsi="Arial" w:cs="Arial"/>
          <w:sz w:val="20"/>
          <w:szCs w:val="20"/>
        </w:rPr>
      </w:pPr>
      <w:r w:rsidRPr="003B0D70">
        <w:rPr>
          <w:rFonts w:ascii="Arial" w:hAnsi="Arial" w:cs="Arial"/>
          <w:sz w:val="20"/>
          <w:szCs w:val="20"/>
        </w:rPr>
        <w:t xml:space="preserve">Smluvní strany se dohodly, že pokud objednatel bude uplatňovat nějaký nárok ze záruky za jakost či vadu díla, musí tak učinit písemně nebo e-mailem s elektronickým podpisem a v tomto oznámení o vadě (vadách) díla, musí popsat vadu (vady) díla, jak se tato vada projevuje a navrhnout způsob řešení vzniklé situace, pokud ho vzhledem k okolnostem může znát. </w:t>
      </w:r>
    </w:p>
    <w:p w:rsidR="003E468A" w:rsidRPr="00F57C9E"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3B0D70">
        <w:rPr>
          <w:rFonts w:ascii="Arial" w:hAnsi="Arial" w:cs="Arial"/>
          <w:sz w:val="20"/>
          <w:szCs w:val="20"/>
        </w:rPr>
        <w:t xml:space="preserve">O průběhu každého reklamačního řízení je zhotovitel povinen vést průběžně řádný zápis, v jehož závěru bude zapsáno, jakým způsobem byla vada odstraněna. </w:t>
      </w:r>
    </w:p>
    <w:p w:rsidR="003E468A" w:rsidRPr="00F57C9E"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3B0D70">
        <w:rPr>
          <w:rFonts w:ascii="Arial" w:hAnsi="Arial" w:cs="Arial"/>
          <w:sz w:val="20"/>
          <w:szCs w:val="20"/>
        </w:rPr>
        <w:t>Zhotovitel je povinen započít s odstraňováním vady neprodleně po oznámení vady tak, aby nedocházelo ke vzniku škod na straně objednatele. Závady  se zhotovitel  zavazuje odstranit do 2 (dvou) pracovních dnů a v případě závady většího rozsahu do 5 (pěti) pracovních dnů, nebude-li v oznámení uvedena jiná rozumná lhůta nebo nedojde-li k dohodě o jiném termínu, a to i v případě, že odpovědnost za vady neuzná. Pokud prokáže, že za vady neodpovídá, budou mu objednatelem účelně vynaložené náklady uhrazeny. Delší termín, než je výše uvedeno, se strany zavazují dohodnout vždy, není-li z technického hlediska možné odstranit vadu v termínu stanoveném touto smlouvou.</w:t>
      </w:r>
    </w:p>
    <w:p w:rsidR="003E468A"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Odstavecseseznamem"/>
        <w:numPr>
          <w:ilvl w:val="0"/>
          <w:numId w:val="0"/>
        </w:numPr>
        <w:ind w:left="708"/>
        <w:rPr>
          <w:rFonts w:ascii="Arial" w:hAnsi="Arial" w:cs="Arial"/>
          <w:sz w:val="20"/>
          <w:szCs w:val="20"/>
        </w:rPr>
      </w:pPr>
    </w:p>
    <w:p w:rsidR="003E468A" w:rsidRPr="004F09BE" w:rsidRDefault="003E468A" w:rsidP="003E468A">
      <w:pPr>
        <w:pStyle w:val="Odstavecseseznamem"/>
        <w:numPr>
          <w:ilvl w:val="0"/>
          <w:numId w:val="0"/>
        </w:numPr>
        <w:ind w:left="708"/>
        <w:rPr>
          <w:rFonts w:ascii="Arial" w:hAnsi="Arial" w:cs="Arial"/>
          <w:sz w:val="20"/>
          <w:szCs w:val="20"/>
        </w:rPr>
      </w:pPr>
    </w:p>
    <w:p w:rsidR="003E468A" w:rsidRPr="00E533C5" w:rsidRDefault="003E468A" w:rsidP="003E468A">
      <w:pPr>
        <w:numPr>
          <w:ilvl w:val="0"/>
          <w:numId w:val="0"/>
        </w:numPr>
        <w:spacing w:after="120"/>
        <w:jc w:val="center"/>
        <w:rPr>
          <w:rFonts w:ascii="Arial" w:hAnsi="Arial" w:cs="Arial"/>
          <w:b/>
          <w:bCs/>
          <w:sz w:val="20"/>
          <w:szCs w:val="22"/>
        </w:rPr>
      </w:pPr>
      <w:bookmarkStart w:id="5" w:name="_Ref118379899"/>
      <w:r w:rsidRPr="00E533C5">
        <w:rPr>
          <w:rFonts w:ascii="Arial" w:hAnsi="Arial" w:cs="Arial"/>
          <w:b/>
          <w:bCs/>
          <w:sz w:val="20"/>
          <w:szCs w:val="22"/>
        </w:rPr>
        <w:t>Článek 1</w:t>
      </w:r>
      <w:r>
        <w:rPr>
          <w:rFonts w:ascii="Arial" w:hAnsi="Arial" w:cs="Arial"/>
          <w:b/>
          <w:bCs/>
          <w:sz w:val="20"/>
          <w:szCs w:val="22"/>
        </w:rPr>
        <w:t>6</w:t>
      </w:r>
      <w:r w:rsidRPr="00E533C5">
        <w:rPr>
          <w:rFonts w:ascii="Arial" w:hAnsi="Arial" w:cs="Arial"/>
          <w:b/>
          <w:bCs/>
          <w:sz w:val="20"/>
          <w:szCs w:val="22"/>
        </w:rPr>
        <w:t>.</w:t>
      </w:r>
    </w:p>
    <w:p w:rsidR="003E468A" w:rsidRPr="00E533C5" w:rsidRDefault="003E468A" w:rsidP="003E468A">
      <w:pPr>
        <w:pStyle w:val="Smlouva"/>
        <w:tabs>
          <w:tab w:val="clear" w:pos="1620"/>
        </w:tabs>
        <w:spacing w:after="120"/>
        <w:ind w:left="0"/>
        <w:jc w:val="center"/>
        <w:rPr>
          <w:rFonts w:ascii="Arial" w:hAnsi="Arial" w:cs="Arial"/>
          <w:b/>
          <w:bCs/>
          <w:sz w:val="20"/>
          <w:szCs w:val="22"/>
        </w:rPr>
      </w:pPr>
      <w:r w:rsidRPr="00E533C5">
        <w:rPr>
          <w:rFonts w:ascii="Arial" w:hAnsi="Arial" w:cs="Arial"/>
          <w:b/>
          <w:bCs/>
          <w:sz w:val="20"/>
          <w:szCs w:val="22"/>
        </w:rPr>
        <w:t>Odstoupení od smlouvy</w:t>
      </w:r>
      <w:bookmarkEnd w:id="5"/>
    </w:p>
    <w:p w:rsidR="006849A4" w:rsidRPr="006849A4" w:rsidRDefault="006849A4" w:rsidP="006849A4">
      <w:pPr>
        <w:pStyle w:val="Odstavecseseznamem"/>
        <w:numPr>
          <w:ilvl w:val="0"/>
          <w:numId w:val="4"/>
        </w:numPr>
        <w:jc w:val="both"/>
        <w:rPr>
          <w:rFonts w:ascii="Arial" w:hAnsi="Arial" w:cs="Arial"/>
          <w:vanish/>
          <w:sz w:val="20"/>
          <w:szCs w:val="20"/>
        </w:rPr>
      </w:pPr>
    </w:p>
    <w:p w:rsidR="003E468A" w:rsidRDefault="003E468A" w:rsidP="006849A4">
      <w:pPr>
        <w:pStyle w:val="Smlouva"/>
        <w:numPr>
          <w:ilvl w:val="1"/>
          <w:numId w:val="4"/>
        </w:numPr>
        <w:ind w:left="0" w:firstLine="0"/>
        <w:jc w:val="both"/>
        <w:rPr>
          <w:rFonts w:ascii="Arial" w:hAnsi="Arial" w:cs="Arial"/>
          <w:sz w:val="20"/>
          <w:szCs w:val="20"/>
        </w:rPr>
      </w:pPr>
      <w:r w:rsidRPr="004F09BE">
        <w:rPr>
          <w:rFonts w:ascii="Arial" w:hAnsi="Arial" w:cs="Arial"/>
          <w:sz w:val="20"/>
          <w:szCs w:val="20"/>
        </w:rPr>
        <w:t>Smluvní strany se dohodly, že odstoupit od této smlouvy je možné v případě, že druhá strana podstatně porušila své povinnosti podle této smlouvy. Podstatné porušení jakékoliv povinnosti nastane v případech, kdy to právní předpisy či smluvní dokumenty stanoví. Podstatným porušením bude rovněž případ, kdy bude na smluvní stranu vyhlášeno konkurzní řízení nebo bude-li toto řízení zamítnuto pro nedostatek majetku.</w:t>
      </w:r>
    </w:p>
    <w:p w:rsidR="003E468A" w:rsidRPr="004F09BE" w:rsidRDefault="003E468A" w:rsidP="003E468A">
      <w:pPr>
        <w:pStyle w:val="Smlouva"/>
        <w:tabs>
          <w:tab w:val="clear" w:pos="1620"/>
        </w:tabs>
        <w:ind w:left="0"/>
        <w:jc w:val="both"/>
        <w:rPr>
          <w:rFonts w:ascii="Arial" w:hAnsi="Arial" w:cs="Arial"/>
          <w:sz w:val="20"/>
          <w:szCs w:val="20"/>
        </w:rPr>
      </w:pPr>
      <w:r w:rsidRPr="004F09BE">
        <w:rPr>
          <w:rFonts w:ascii="Arial" w:hAnsi="Arial" w:cs="Arial"/>
          <w:sz w:val="20"/>
          <w:szCs w:val="20"/>
        </w:rPr>
        <w:tab/>
      </w:r>
    </w:p>
    <w:p w:rsidR="003E468A" w:rsidRDefault="003E468A" w:rsidP="003E468A">
      <w:pPr>
        <w:pStyle w:val="Smlouva"/>
        <w:numPr>
          <w:ilvl w:val="1"/>
          <w:numId w:val="4"/>
        </w:numPr>
        <w:ind w:left="0" w:firstLine="0"/>
        <w:jc w:val="both"/>
        <w:rPr>
          <w:rFonts w:ascii="Arial" w:hAnsi="Arial" w:cs="Arial"/>
          <w:sz w:val="20"/>
          <w:szCs w:val="20"/>
        </w:rPr>
      </w:pPr>
      <w:r w:rsidRPr="004F09BE">
        <w:rPr>
          <w:rFonts w:ascii="Arial" w:hAnsi="Arial" w:cs="Arial"/>
          <w:sz w:val="20"/>
          <w:szCs w:val="20"/>
        </w:rPr>
        <w:t>Za porušení smluvních povinností objednatele podstatným způsobem, které opravňují zhotovitele k odstoupení od této smlouvy, se považuje, je-li objednatel v prodlení se zaplacením příslušných plateb uplatněných zhotovitelem v souladu s touto smlouvou, a to o dobu delší než 60 dní.</w:t>
      </w:r>
    </w:p>
    <w:p w:rsidR="003E468A" w:rsidRPr="004F09BE"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4F09BE">
        <w:rPr>
          <w:rFonts w:ascii="Arial" w:hAnsi="Arial" w:cs="Arial"/>
          <w:sz w:val="20"/>
          <w:szCs w:val="20"/>
        </w:rPr>
        <w:t xml:space="preserve">Za porušení smluvních povinností zhotovitele podstatným způsobem, které opravňují objednatele k odstoupení od této smlouvy se dále považuje, je-li zhotovitel v prodlení se zahájením plnění jednotlivých etap plnění stanovených harmonogramem činností (dle přílohy č. 3) delším než 20 dnů, nebo v prodlení se závěrečným předáním díla delším než 30 dnů, nebo poruší jakoukoli povinnost spojenou s povinností mlčenlivosti, jak je upravena touto smlouvou, nebo provádí dílo </w:t>
      </w:r>
      <w:r w:rsidRPr="004F09BE">
        <w:rPr>
          <w:rFonts w:ascii="Arial" w:hAnsi="Arial" w:cs="Arial"/>
          <w:sz w:val="20"/>
          <w:szCs w:val="20"/>
        </w:rPr>
        <w:lastRenderedPageBreak/>
        <w:t>v rozporu s ustanovením (i) smlouvy o dílo včetně příloh a/nebo v rozporu s jinými závaznými dokumenty či předpisy.</w:t>
      </w:r>
    </w:p>
    <w:p w:rsidR="003E468A" w:rsidRPr="004F09BE"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4F09BE">
        <w:rPr>
          <w:rFonts w:ascii="Arial" w:hAnsi="Arial" w:cs="Arial"/>
          <w:sz w:val="20"/>
          <w:szCs w:val="20"/>
        </w:rPr>
        <w:t>V případě ukončení platnosti smlouvy z důvodů opravňujících k odstoupení od smlouvy, bude provedeno vyúčtování provedených prací a zakoupených materiálů. Objednatel se zavazuje převzít a zhotovitel předat dosud provedené práce i nedokončené dodávky do 15-ti dnů ode dne účinnosti odstoupení od smlouvy. O takovém předání a převzetí bude pořízen oběma smluvními stranami zápis s náležitostmi protokolu o předání a převzetí díla. K datu vyhotovení tohoto zápisu předá zhotovitel objednateli dokumenty a informace odpovídající nedokončenému dílu.</w:t>
      </w:r>
    </w:p>
    <w:p w:rsidR="003E468A" w:rsidRPr="004F09BE" w:rsidRDefault="003E468A" w:rsidP="003E468A">
      <w:pPr>
        <w:pStyle w:val="Odstavecseseznamem"/>
        <w:numPr>
          <w:ilvl w:val="0"/>
          <w:numId w:val="0"/>
        </w:numPr>
        <w:ind w:left="708"/>
        <w:rPr>
          <w:rFonts w:ascii="Arial" w:hAnsi="Arial" w:cs="Arial"/>
          <w:sz w:val="20"/>
          <w:szCs w:val="20"/>
        </w:rPr>
      </w:pPr>
      <w:r w:rsidRPr="004F09BE">
        <w:rPr>
          <w:rFonts w:ascii="Arial" w:hAnsi="Arial" w:cs="Arial"/>
          <w:sz w:val="20"/>
          <w:szCs w:val="20"/>
        </w:rPr>
        <w:t xml:space="preserve"> </w:t>
      </w:r>
    </w:p>
    <w:p w:rsidR="003E468A" w:rsidRDefault="003E468A" w:rsidP="003E468A">
      <w:pPr>
        <w:pStyle w:val="Smlouva"/>
        <w:numPr>
          <w:ilvl w:val="1"/>
          <w:numId w:val="4"/>
        </w:numPr>
        <w:ind w:left="0" w:firstLine="0"/>
        <w:jc w:val="both"/>
        <w:rPr>
          <w:rFonts w:ascii="Arial" w:hAnsi="Arial" w:cs="Arial"/>
          <w:sz w:val="20"/>
          <w:szCs w:val="20"/>
        </w:rPr>
      </w:pPr>
      <w:r w:rsidRPr="004F09BE">
        <w:rPr>
          <w:rFonts w:ascii="Arial" w:hAnsi="Arial" w:cs="Arial"/>
          <w:sz w:val="20"/>
          <w:szCs w:val="20"/>
        </w:rPr>
        <w:t>Dojde-li k takovému ukončení platnosti této smlouvy z důvodu na straně objednatele, je zhotovitel oprávněn dále kromě vyúčtování provedeného dle předchozího odstavce tohoto článku, vyúčtovat rovněž náklady vynaložené v souvislosti s předčasným ukončením prací na realizaci díla, pokud tyto náklady byl povinen vynaložit v zájmu objednatele nebo pokud je vynaložil, aby jemu samému nebo jiné osobě nevznikla předčasným ukončením škoda nebo tato škoda nevznikla ve větším rozsahu. Výslednou částku určenou na základě vyúčtování se objednatel zavazuje uhradit na základě faktury předložené zhotovitelem, a to do 20-ti dnů ode dne doručení faktury. Faktura je daňovým dokladem a její splatnost je 30 dnů ode dne prokazatelného doručení. Pokud s uvedenou částkou objednatel nesouhlasí, v době splatnosti faktury ji vrátí zpět zhotoviteli s uvedením důvodů.</w:t>
      </w:r>
    </w:p>
    <w:p w:rsidR="003E468A" w:rsidRPr="004F09BE" w:rsidRDefault="003E468A" w:rsidP="003E468A">
      <w:pPr>
        <w:pStyle w:val="Odstavecseseznamem"/>
        <w:numPr>
          <w:ilvl w:val="0"/>
          <w:numId w:val="0"/>
        </w:numPr>
        <w:ind w:left="708"/>
        <w:rPr>
          <w:rFonts w:ascii="Arial" w:hAnsi="Arial" w:cs="Arial"/>
          <w:sz w:val="20"/>
          <w:szCs w:val="20"/>
        </w:rPr>
      </w:pPr>
      <w:r w:rsidRPr="004F09BE">
        <w:rPr>
          <w:rFonts w:ascii="Arial" w:hAnsi="Arial" w:cs="Arial"/>
          <w:sz w:val="20"/>
          <w:szCs w:val="20"/>
        </w:rPr>
        <w:t xml:space="preserve"> </w:t>
      </w:r>
    </w:p>
    <w:p w:rsidR="003E468A" w:rsidRDefault="003E468A" w:rsidP="003E468A">
      <w:pPr>
        <w:pStyle w:val="Smlouva"/>
        <w:numPr>
          <w:ilvl w:val="1"/>
          <w:numId w:val="4"/>
        </w:numPr>
        <w:ind w:left="0" w:firstLine="0"/>
        <w:jc w:val="both"/>
        <w:rPr>
          <w:rFonts w:ascii="Arial" w:hAnsi="Arial" w:cs="Arial"/>
          <w:sz w:val="20"/>
          <w:szCs w:val="20"/>
        </w:rPr>
      </w:pPr>
      <w:r w:rsidRPr="004F09BE">
        <w:rPr>
          <w:rFonts w:ascii="Arial" w:hAnsi="Arial" w:cs="Arial"/>
          <w:sz w:val="20"/>
          <w:szCs w:val="20"/>
        </w:rPr>
        <w:t>Dojde-li k ukončení této smlouvy z důvodu na straně zhotovitele, je objednatel oprávněn vyúčtovat vzniklou škodu a prokazatelné náklady vzniklé v důsledku tohoto jednostranného úkonu zhotovitele, zejména náklady, které vzniknou v souvislosti s předčasným ukončením smlouvy o dílo, případné náklady, které mohou vzniknout se zajištěním dokončení díla jiným zhotovitelem, a další náklady, zejména náhrady škod, které vznikly v důsledku předčasného ukončení smlouvy a v důsledku nesplnění této smlouvy o dílo. Výslednou částku určenou na základě vyúčtování se zhotovitel zavazuje uhradit na základě faktury předložené objednatelem, a to do 20-ti dnů ode dne doručení faktury. Faktura je daňovým dokladem a její splatnost je 30 dnů ode dne prokazatelného doručení. Pokud s uvedenou částkou objednatel nesouhlasí, v době splatnosti faktury ji vrátí zpět zhotoviteli s uvedením důvodů.</w:t>
      </w:r>
    </w:p>
    <w:p w:rsidR="003E468A" w:rsidRPr="004F09BE"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4F09BE">
        <w:rPr>
          <w:rFonts w:ascii="Arial" w:hAnsi="Arial" w:cs="Arial"/>
          <w:sz w:val="20"/>
          <w:szCs w:val="20"/>
        </w:rPr>
        <w:t>Pokud jedna smluvní strana odstupuje od smlouvy, potom je dle této smlouvy povinna tuto skutečnost sdělit druhé smluvní straně písemně, a to formou doporučeného dopisu. Toto sdělení musí označovat okolnost, pro níž má smluvní strana v úmyslu odstoupit od smlouvy o dílo. Sdělení o odstoupení od smlouvy o dílo musí dále obsahovat prohlášení, že smluvní strana odstoupí od smlouvy o dílo, jestliže druhá smluvní strana neodstraní v přiměřené lhůtě okolnost, která je důvodem odstoupení, je-li to vzhledem k povaze okolnosti reálně možné. Zároveň sdělení musí takovou přiměřenou lhůtu obsahovat.</w:t>
      </w:r>
    </w:p>
    <w:p w:rsidR="003E468A" w:rsidRPr="004F09BE"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4F09BE">
        <w:rPr>
          <w:rFonts w:ascii="Arial" w:hAnsi="Arial" w:cs="Arial"/>
          <w:sz w:val="20"/>
          <w:szCs w:val="20"/>
        </w:rPr>
        <w:t>V případě odstoupení od smlouvy o dílo je toto odstoupení účinné uplynutím lhůty, stanovené v odstoupení k odstranění okolnosti, která je důvodem odstoupení.</w:t>
      </w:r>
    </w:p>
    <w:p w:rsidR="003E468A" w:rsidRPr="004F09BE" w:rsidRDefault="003E468A" w:rsidP="003E468A">
      <w:pPr>
        <w:pStyle w:val="Odstavecseseznamem"/>
        <w:numPr>
          <w:ilvl w:val="0"/>
          <w:numId w:val="0"/>
        </w:numPr>
        <w:ind w:left="708"/>
        <w:rPr>
          <w:rFonts w:ascii="Arial" w:hAnsi="Arial" w:cs="Arial"/>
          <w:sz w:val="20"/>
          <w:szCs w:val="20"/>
        </w:rPr>
      </w:pPr>
    </w:p>
    <w:p w:rsidR="003E468A" w:rsidRPr="004F09BE" w:rsidRDefault="003E468A" w:rsidP="003E468A">
      <w:pPr>
        <w:pStyle w:val="Smlouva"/>
        <w:numPr>
          <w:ilvl w:val="1"/>
          <w:numId w:val="4"/>
        </w:numPr>
        <w:ind w:left="0" w:firstLine="0"/>
        <w:jc w:val="both"/>
        <w:rPr>
          <w:rFonts w:ascii="Arial" w:hAnsi="Arial" w:cs="Arial"/>
          <w:sz w:val="20"/>
          <w:szCs w:val="20"/>
        </w:rPr>
      </w:pPr>
      <w:r w:rsidRPr="004F09BE">
        <w:rPr>
          <w:rFonts w:ascii="Arial" w:hAnsi="Arial" w:cs="Arial"/>
          <w:sz w:val="20"/>
          <w:szCs w:val="20"/>
        </w:rPr>
        <w:t>Odstoupením od smlouvy nezaniká nárok oprávněné strany na zaplacení smluvní pokuty a na náhradu vzniklé škody.</w:t>
      </w:r>
    </w:p>
    <w:p w:rsidR="003E468A" w:rsidRPr="00E533C5" w:rsidRDefault="003E468A" w:rsidP="003E468A">
      <w:pPr>
        <w:pStyle w:val="Smlouva"/>
        <w:keepNext/>
        <w:tabs>
          <w:tab w:val="clear" w:pos="1620"/>
        </w:tabs>
        <w:spacing w:before="480" w:after="120"/>
        <w:ind w:left="0"/>
        <w:jc w:val="center"/>
        <w:rPr>
          <w:rFonts w:ascii="Arial" w:hAnsi="Arial" w:cs="Arial"/>
          <w:b/>
          <w:sz w:val="20"/>
          <w:szCs w:val="22"/>
        </w:rPr>
      </w:pPr>
      <w:r w:rsidRPr="00E533C5">
        <w:rPr>
          <w:rFonts w:ascii="Arial" w:hAnsi="Arial" w:cs="Arial"/>
          <w:b/>
          <w:sz w:val="20"/>
          <w:szCs w:val="22"/>
        </w:rPr>
        <w:t xml:space="preserve">Článek </w:t>
      </w:r>
      <w:r>
        <w:rPr>
          <w:rFonts w:ascii="Arial" w:hAnsi="Arial" w:cs="Arial"/>
          <w:b/>
          <w:sz w:val="20"/>
          <w:szCs w:val="22"/>
        </w:rPr>
        <w:t>17</w:t>
      </w:r>
      <w:r w:rsidRPr="00E533C5">
        <w:rPr>
          <w:rFonts w:ascii="Arial" w:hAnsi="Arial" w:cs="Arial"/>
          <w:b/>
          <w:sz w:val="20"/>
          <w:szCs w:val="22"/>
        </w:rPr>
        <w:t>.</w:t>
      </w:r>
    </w:p>
    <w:p w:rsidR="003E468A" w:rsidRPr="00E533C5" w:rsidRDefault="003E468A" w:rsidP="003E468A">
      <w:pPr>
        <w:pStyle w:val="Smlouva"/>
        <w:keepNext/>
        <w:tabs>
          <w:tab w:val="clear" w:pos="1620"/>
        </w:tabs>
        <w:spacing w:after="120"/>
        <w:ind w:left="0"/>
        <w:jc w:val="center"/>
        <w:rPr>
          <w:rFonts w:ascii="Arial" w:hAnsi="Arial" w:cs="Arial"/>
          <w:b/>
          <w:sz w:val="20"/>
          <w:szCs w:val="22"/>
        </w:rPr>
      </w:pPr>
      <w:r w:rsidRPr="00E533C5">
        <w:rPr>
          <w:rFonts w:ascii="Arial" w:hAnsi="Arial" w:cs="Arial"/>
          <w:b/>
          <w:sz w:val="20"/>
          <w:szCs w:val="22"/>
        </w:rPr>
        <w:t>Vyšší moc</w:t>
      </w:r>
    </w:p>
    <w:p w:rsidR="006849A4" w:rsidRPr="006849A4" w:rsidRDefault="006849A4" w:rsidP="006849A4">
      <w:pPr>
        <w:pStyle w:val="Odstavecseseznamem"/>
        <w:numPr>
          <w:ilvl w:val="0"/>
          <w:numId w:val="4"/>
        </w:numPr>
        <w:jc w:val="both"/>
        <w:rPr>
          <w:rFonts w:ascii="Arial" w:hAnsi="Arial" w:cs="Arial"/>
          <w:vanish/>
          <w:sz w:val="20"/>
          <w:szCs w:val="20"/>
        </w:rPr>
      </w:pPr>
    </w:p>
    <w:p w:rsidR="003E468A" w:rsidRPr="006E31C2" w:rsidRDefault="003E468A" w:rsidP="006849A4">
      <w:pPr>
        <w:pStyle w:val="Smlouva"/>
        <w:numPr>
          <w:ilvl w:val="1"/>
          <w:numId w:val="4"/>
        </w:numPr>
        <w:ind w:left="0" w:firstLine="0"/>
        <w:jc w:val="both"/>
        <w:rPr>
          <w:rFonts w:ascii="Arial" w:hAnsi="Arial" w:cs="Arial"/>
          <w:sz w:val="20"/>
          <w:szCs w:val="20"/>
        </w:rPr>
      </w:pPr>
      <w:r w:rsidRPr="006E31C2">
        <w:rPr>
          <w:rFonts w:ascii="Arial" w:hAnsi="Arial" w:cs="Arial"/>
          <w:sz w:val="20"/>
          <w:szCs w:val="20"/>
        </w:rPr>
        <w:t>Smluvní strany nebudou odpovědné za částečné nebo úplné neplnění smluvních závazků následkem vyšší moci. Za vyšší moc se považují okolnosti, vzniklé po podepsání této smlouvy jako následek nevyhnutelných událostí mimořádné povahy, které mají přímý vliv na plnění předmětu smlouvy a které smluvní strana uplatňující působení vyšší moci, nemohla předpokládat před uzavřením této smlouvy, a které nemůže tato dotčená smluvní strana ovlivnit při vynaložení veškerého svého úsilí.</w:t>
      </w:r>
    </w:p>
    <w:p w:rsidR="003E468A" w:rsidRPr="006E31C2" w:rsidRDefault="003E468A" w:rsidP="003E468A">
      <w:pPr>
        <w:pStyle w:val="Smlouva"/>
        <w:tabs>
          <w:tab w:val="clear" w:pos="1620"/>
        </w:tabs>
        <w:ind w:left="0"/>
        <w:jc w:val="both"/>
        <w:rPr>
          <w:rFonts w:ascii="Arial" w:hAnsi="Arial" w:cs="Arial"/>
          <w:sz w:val="20"/>
          <w:szCs w:val="20"/>
        </w:rPr>
      </w:pPr>
    </w:p>
    <w:p w:rsidR="003E468A" w:rsidRPr="006E31C2" w:rsidRDefault="003E468A" w:rsidP="003E468A">
      <w:pPr>
        <w:pStyle w:val="Smlouva"/>
        <w:numPr>
          <w:ilvl w:val="1"/>
          <w:numId w:val="4"/>
        </w:numPr>
        <w:ind w:left="0" w:firstLine="0"/>
        <w:jc w:val="both"/>
        <w:rPr>
          <w:rFonts w:ascii="Arial" w:hAnsi="Arial" w:cs="Arial"/>
          <w:sz w:val="20"/>
          <w:szCs w:val="20"/>
        </w:rPr>
      </w:pPr>
      <w:r w:rsidRPr="006E31C2">
        <w:rPr>
          <w:rFonts w:ascii="Arial" w:hAnsi="Arial" w:cs="Arial"/>
          <w:sz w:val="20"/>
          <w:szCs w:val="20"/>
        </w:rPr>
        <w:t>Vyskytne-li se působení vyšší moci, lhůty ke splnění smluvních závazků se prodlouží o dobu jejího působení.</w:t>
      </w:r>
    </w:p>
    <w:p w:rsidR="003E468A" w:rsidRPr="006E31C2" w:rsidRDefault="003E468A" w:rsidP="003E468A">
      <w:pPr>
        <w:pStyle w:val="Smlouva"/>
        <w:tabs>
          <w:tab w:val="clear" w:pos="1620"/>
        </w:tabs>
        <w:ind w:left="0"/>
        <w:jc w:val="both"/>
        <w:rPr>
          <w:rFonts w:ascii="Arial" w:hAnsi="Arial" w:cs="Arial"/>
          <w:sz w:val="20"/>
          <w:szCs w:val="20"/>
        </w:rPr>
      </w:pPr>
    </w:p>
    <w:p w:rsidR="003E468A" w:rsidRPr="006E31C2" w:rsidRDefault="003E468A" w:rsidP="003E468A">
      <w:pPr>
        <w:pStyle w:val="Smlouva"/>
        <w:numPr>
          <w:ilvl w:val="1"/>
          <w:numId w:val="4"/>
        </w:numPr>
        <w:ind w:left="0" w:firstLine="0"/>
        <w:jc w:val="both"/>
        <w:rPr>
          <w:rFonts w:ascii="Arial" w:hAnsi="Arial" w:cs="Arial"/>
          <w:sz w:val="20"/>
          <w:szCs w:val="20"/>
        </w:rPr>
      </w:pPr>
      <w:r w:rsidRPr="006E31C2">
        <w:rPr>
          <w:rFonts w:ascii="Arial" w:hAnsi="Arial" w:cs="Arial"/>
          <w:sz w:val="20"/>
          <w:szCs w:val="20"/>
        </w:rPr>
        <w:t>Smluvní strana postižená vyšší mocí je povinna druhou smluvní stranu uvědomit písemně o zahájení působení vyšší moci neprodleně nejpozději však do patnácti (15) dnů a totéž se týká konce působení. Pokud by tak neučinila, nemůže se smluvní strana odvolávat na působení vyšší moci.</w:t>
      </w:r>
    </w:p>
    <w:p w:rsidR="003E468A" w:rsidRPr="006E31C2" w:rsidRDefault="003E468A" w:rsidP="003E468A">
      <w:pPr>
        <w:pStyle w:val="Smlouva"/>
        <w:tabs>
          <w:tab w:val="clear" w:pos="1620"/>
        </w:tabs>
        <w:ind w:left="0"/>
        <w:jc w:val="both"/>
        <w:rPr>
          <w:rFonts w:ascii="Arial" w:hAnsi="Arial" w:cs="Arial"/>
          <w:sz w:val="20"/>
          <w:szCs w:val="20"/>
        </w:rPr>
      </w:pPr>
    </w:p>
    <w:p w:rsidR="003E468A" w:rsidRPr="006E31C2" w:rsidRDefault="003E468A" w:rsidP="003E468A">
      <w:pPr>
        <w:pStyle w:val="Smlouva"/>
        <w:numPr>
          <w:ilvl w:val="1"/>
          <w:numId w:val="4"/>
        </w:numPr>
        <w:ind w:left="0" w:firstLine="0"/>
        <w:jc w:val="both"/>
        <w:rPr>
          <w:rFonts w:ascii="Arial" w:hAnsi="Arial" w:cs="Arial"/>
          <w:sz w:val="20"/>
          <w:szCs w:val="20"/>
        </w:rPr>
      </w:pPr>
      <w:r w:rsidRPr="006E31C2">
        <w:rPr>
          <w:rFonts w:ascii="Arial" w:hAnsi="Arial" w:cs="Arial"/>
          <w:sz w:val="20"/>
          <w:szCs w:val="20"/>
        </w:rPr>
        <w:t>Pokud by působení vyšší moci mělo za následek pozastavení plnění smluvních závazků na dobu delší než 6 měsíců, smluvní strany se zavazují, že se dohodnou po znaleckém ocenění dosavadního provedeného díla, na odložení provádění díla nebo na společném naplánování nutných technických a finančních opatření ke znovuzahájení díla nebo na vyrovnání všech závazků této smlouvy ke dni působení vyšší moci a k tomuto datu také práva a povinnosti z této smlouvy zanikají.</w:t>
      </w:r>
    </w:p>
    <w:p w:rsidR="003E468A" w:rsidRPr="00E533C5" w:rsidRDefault="003E468A" w:rsidP="003E468A">
      <w:pPr>
        <w:pStyle w:val="Smlouva"/>
        <w:keepNext/>
        <w:tabs>
          <w:tab w:val="clear" w:pos="1620"/>
        </w:tabs>
        <w:spacing w:before="480" w:after="120"/>
        <w:ind w:left="0"/>
        <w:jc w:val="center"/>
        <w:rPr>
          <w:rFonts w:ascii="Arial" w:hAnsi="Arial" w:cs="Arial"/>
          <w:b/>
          <w:sz w:val="20"/>
          <w:szCs w:val="22"/>
        </w:rPr>
      </w:pPr>
      <w:r w:rsidRPr="00E533C5">
        <w:rPr>
          <w:rFonts w:ascii="Arial" w:hAnsi="Arial" w:cs="Arial"/>
          <w:b/>
          <w:sz w:val="20"/>
          <w:szCs w:val="22"/>
        </w:rPr>
        <w:t>Článek 1</w:t>
      </w:r>
      <w:r>
        <w:rPr>
          <w:rFonts w:ascii="Arial" w:hAnsi="Arial" w:cs="Arial"/>
          <w:b/>
          <w:sz w:val="20"/>
          <w:szCs w:val="22"/>
        </w:rPr>
        <w:t>8</w:t>
      </w:r>
      <w:r w:rsidRPr="00E533C5">
        <w:rPr>
          <w:rFonts w:ascii="Arial" w:hAnsi="Arial" w:cs="Arial"/>
          <w:b/>
          <w:sz w:val="20"/>
          <w:szCs w:val="22"/>
        </w:rPr>
        <w:t>.</w:t>
      </w:r>
    </w:p>
    <w:p w:rsidR="003E468A" w:rsidRPr="00E533C5" w:rsidRDefault="003E468A" w:rsidP="003E468A">
      <w:pPr>
        <w:pStyle w:val="Smlouva"/>
        <w:tabs>
          <w:tab w:val="clear" w:pos="1620"/>
        </w:tabs>
        <w:spacing w:after="120"/>
        <w:ind w:left="0"/>
        <w:jc w:val="center"/>
        <w:rPr>
          <w:rFonts w:ascii="Arial" w:hAnsi="Arial" w:cs="Arial"/>
          <w:b/>
          <w:sz w:val="20"/>
          <w:szCs w:val="22"/>
        </w:rPr>
      </w:pPr>
      <w:r w:rsidRPr="00E533C5">
        <w:rPr>
          <w:rFonts w:ascii="Arial" w:hAnsi="Arial" w:cs="Arial"/>
          <w:b/>
          <w:sz w:val="20"/>
          <w:szCs w:val="22"/>
        </w:rPr>
        <w:t>Salvatorní ustanovení</w:t>
      </w:r>
    </w:p>
    <w:p w:rsidR="003E468A" w:rsidRPr="00E533C5" w:rsidRDefault="003E468A" w:rsidP="003E468A">
      <w:pPr>
        <w:numPr>
          <w:ilvl w:val="0"/>
          <w:numId w:val="0"/>
        </w:numPr>
        <w:tabs>
          <w:tab w:val="left" w:pos="567"/>
        </w:tabs>
        <w:spacing w:after="120"/>
        <w:jc w:val="both"/>
        <w:rPr>
          <w:rFonts w:ascii="Arial" w:hAnsi="Arial" w:cs="Arial"/>
          <w:sz w:val="20"/>
          <w:szCs w:val="22"/>
        </w:rPr>
      </w:pPr>
      <w:r w:rsidRPr="00E533C5">
        <w:rPr>
          <w:rFonts w:ascii="Arial" w:hAnsi="Arial" w:cs="Arial"/>
          <w:sz w:val="20"/>
          <w:szCs w:val="22"/>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rsidR="003E468A" w:rsidRPr="00E533C5" w:rsidRDefault="003E468A" w:rsidP="003E468A">
      <w:pPr>
        <w:pStyle w:val="Smlouva"/>
        <w:keepNext/>
        <w:tabs>
          <w:tab w:val="clear" w:pos="1620"/>
        </w:tabs>
        <w:spacing w:before="480" w:after="120"/>
        <w:ind w:left="0"/>
        <w:jc w:val="center"/>
        <w:rPr>
          <w:rFonts w:ascii="Arial" w:hAnsi="Arial" w:cs="Arial"/>
          <w:b/>
          <w:sz w:val="20"/>
          <w:szCs w:val="22"/>
        </w:rPr>
      </w:pPr>
      <w:r w:rsidRPr="00E533C5">
        <w:rPr>
          <w:rFonts w:ascii="Arial" w:hAnsi="Arial" w:cs="Arial"/>
          <w:b/>
          <w:sz w:val="20"/>
          <w:szCs w:val="22"/>
        </w:rPr>
        <w:t xml:space="preserve">Článek </w:t>
      </w:r>
      <w:r>
        <w:rPr>
          <w:rFonts w:ascii="Arial" w:hAnsi="Arial" w:cs="Arial"/>
          <w:b/>
          <w:sz w:val="20"/>
          <w:szCs w:val="22"/>
        </w:rPr>
        <w:t>19</w:t>
      </w:r>
      <w:r w:rsidRPr="00E533C5">
        <w:rPr>
          <w:rFonts w:ascii="Arial" w:hAnsi="Arial" w:cs="Arial"/>
          <w:b/>
          <w:sz w:val="20"/>
          <w:szCs w:val="22"/>
        </w:rPr>
        <w:t>.</w:t>
      </w:r>
    </w:p>
    <w:p w:rsidR="003E468A" w:rsidRPr="00E533C5" w:rsidRDefault="003E468A" w:rsidP="003E468A">
      <w:pPr>
        <w:pStyle w:val="Smlouva"/>
        <w:tabs>
          <w:tab w:val="clear" w:pos="1620"/>
        </w:tabs>
        <w:spacing w:after="120"/>
        <w:ind w:left="0"/>
        <w:jc w:val="center"/>
        <w:rPr>
          <w:rFonts w:ascii="Arial" w:hAnsi="Arial" w:cs="Arial"/>
          <w:b/>
          <w:sz w:val="20"/>
          <w:szCs w:val="22"/>
        </w:rPr>
      </w:pPr>
      <w:r w:rsidRPr="00E533C5">
        <w:rPr>
          <w:rFonts w:ascii="Arial" w:hAnsi="Arial" w:cs="Arial"/>
          <w:b/>
          <w:sz w:val="20"/>
          <w:szCs w:val="22"/>
        </w:rPr>
        <w:t>Závěrečná ustanovení</w:t>
      </w:r>
    </w:p>
    <w:p w:rsidR="006849A4" w:rsidRPr="006849A4" w:rsidRDefault="006849A4" w:rsidP="006849A4">
      <w:pPr>
        <w:pStyle w:val="Odstavecseseznamem"/>
        <w:numPr>
          <w:ilvl w:val="0"/>
          <w:numId w:val="4"/>
        </w:numPr>
        <w:jc w:val="both"/>
        <w:rPr>
          <w:rFonts w:ascii="Arial" w:hAnsi="Arial" w:cs="Arial"/>
          <w:vanish/>
          <w:sz w:val="20"/>
          <w:szCs w:val="20"/>
        </w:rPr>
      </w:pPr>
    </w:p>
    <w:p w:rsidR="006849A4" w:rsidRPr="006849A4" w:rsidRDefault="006849A4" w:rsidP="006849A4">
      <w:pPr>
        <w:pStyle w:val="Odstavecseseznamem"/>
        <w:numPr>
          <w:ilvl w:val="0"/>
          <w:numId w:val="4"/>
        </w:numPr>
        <w:jc w:val="both"/>
        <w:rPr>
          <w:rFonts w:ascii="Arial" w:hAnsi="Arial" w:cs="Arial"/>
          <w:vanish/>
          <w:sz w:val="20"/>
          <w:szCs w:val="20"/>
        </w:rPr>
      </w:pPr>
    </w:p>
    <w:p w:rsidR="003E468A" w:rsidRPr="006E31C2" w:rsidRDefault="003E468A" w:rsidP="006849A4">
      <w:pPr>
        <w:pStyle w:val="Smlouva"/>
        <w:numPr>
          <w:ilvl w:val="1"/>
          <w:numId w:val="4"/>
        </w:numPr>
        <w:jc w:val="both"/>
        <w:rPr>
          <w:rFonts w:ascii="Arial" w:hAnsi="Arial" w:cs="Arial"/>
          <w:sz w:val="20"/>
          <w:szCs w:val="20"/>
        </w:rPr>
      </w:pPr>
      <w:r w:rsidRPr="006E31C2">
        <w:rPr>
          <w:rFonts w:ascii="Arial" w:hAnsi="Arial" w:cs="Arial"/>
          <w:sz w:val="20"/>
          <w:szCs w:val="20"/>
        </w:rPr>
        <w:t xml:space="preserve">Oprávněnými osobami smluvních stran jsou tyto osoby:  </w:t>
      </w:r>
    </w:p>
    <w:p w:rsidR="003E468A" w:rsidRDefault="003E468A" w:rsidP="003E468A">
      <w:pPr>
        <w:pStyle w:val="Smlouva"/>
        <w:tabs>
          <w:tab w:val="clear" w:pos="1620"/>
        </w:tabs>
        <w:ind w:left="0"/>
        <w:jc w:val="both"/>
        <w:rPr>
          <w:rFonts w:ascii="Arial" w:hAnsi="Arial" w:cs="Arial"/>
          <w:sz w:val="20"/>
          <w:szCs w:val="20"/>
        </w:rPr>
      </w:pPr>
    </w:p>
    <w:p w:rsidR="003E468A" w:rsidRPr="006E31C2" w:rsidRDefault="003E468A" w:rsidP="003E468A">
      <w:pPr>
        <w:pStyle w:val="Smlouva"/>
        <w:numPr>
          <w:ilvl w:val="0"/>
          <w:numId w:val="6"/>
        </w:numPr>
        <w:jc w:val="both"/>
        <w:rPr>
          <w:rFonts w:ascii="Arial" w:hAnsi="Arial" w:cs="Arial"/>
          <w:sz w:val="20"/>
          <w:szCs w:val="20"/>
        </w:rPr>
      </w:pPr>
      <w:r w:rsidRPr="006E31C2">
        <w:rPr>
          <w:rFonts w:ascii="Arial" w:hAnsi="Arial" w:cs="Arial"/>
          <w:sz w:val="20"/>
          <w:szCs w:val="20"/>
        </w:rPr>
        <w:t>Za Objednatele</w:t>
      </w:r>
    </w:p>
    <w:p w:rsidR="003E468A" w:rsidRDefault="003E468A" w:rsidP="003E468A">
      <w:pPr>
        <w:pStyle w:val="Smlouva"/>
        <w:tabs>
          <w:tab w:val="clear" w:pos="1620"/>
        </w:tabs>
        <w:ind w:left="0" w:firstLine="708"/>
        <w:jc w:val="both"/>
        <w:rPr>
          <w:rFonts w:ascii="Arial" w:hAnsi="Arial" w:cs="Arial"/>
          <w:sz w:val="20"/>
          <w:szCs w:val="20"/>
        </w:rPr>
      </w:pPr>
    </w:p>
    <w:p w:rsidR="003E468A" w:rsidRPr="006E31C2" w:rsidRDefault="003E468A" w:rsidP="003E468A">
      <w:pPr>
        <w:pStyle w:val="Smlouva"/>
        <w:numPr>
          <w:ilvl w:val="0"/>
          <w:numId w:val="6"/>
        </w:numPr>
        <w:jc w:val="both"/>
        <w:rPr>
          <w:rFonts w:ascii="Arial" w:hAnsi="Arial" w:cs="Arial"/>
          <w:sz w:val="20"/>
          <w:szCs w:val="20"/>
        </w:rPr>
      </w:pPr>
      <w:r w:rsidRPr="006E31C2">
        <w:rPr>
          <w:rFonts w:ascii="Arial" w:hAnsi="Arial" w:cs="Arial"/>
          <w:sz w:val="20"/>
          <w:szCs w:val="20"/>
        </w:rPr>
        <w:t>Za Zhotovitele</w:t>
      </w:r>
    </w:p>
    <w:p w:rsidR="003E468A" w:rsidRDefault="003E468A" w:rsidP="003E468A">
      <w:pPr>
        <w:pStyle w:val="Smlouva"/>
        <w:tabs>
          <w:tab w:val="clear" w:pos="1620"/>
        </w:tabs>
        <w:ind w:left="0" w:firstLine="708"/>
        <w:jc w:val="both"/>
        <w:rPr>
          <w:rFonts w:ascii="Arial" w:hAnsi="Arial" w:cs="Arial"/>
          <w:i/>
          <w:color w:val="0070C0"/>
          <w:sz w:val="20"/>
          <w:szCs w:val="20"/>
        </w:rPr>
      </w:pPr>
      <w:r w:rsidRPr="006E31C2">
        <w:rPr>
          <w:rFonts w:ascii="Arial" w:hAnsi="Arial" w:cs="Arial"/>
          <w:i/>
          <w:color w:val="0070C0"/>
          <w:sz w:val="20"/>
          <w:szCs w:val="20"/>
        </w:rPr>
        <w:t>bude doplněno při podpisu smlouvy, návrh za zhotovitele předloží uchazeč v rámci nabídky</w:t>
      </w:r>
    </w:p>
    <w:p w:rsidR="003E468A" w:rsidRDefault="003E468A" w:rsidP="003E468A">
      <w:pPr>
        <w:pStyle w:val="Smlouva"/>
        <w:tabs>
          <w:tab w:val="clear" w:pos="1620"/>
        </w:tabs>
        <w:ind w:left="0" w:firstLine="708"/>
        <w:jc w:val="both"/>
        <w:rPr>
          <w:rFonts w:ascii="Arial" w:hAnsi="Arial" w:cs="Arial"/>
          <w:i/>
          <w:color w:val="0070C0"/>
          <w:sz w:val="20"/>
          <w:szCs w:val="20"/>
        </w:rPr>
      </w:pPr>
    </w:p>
    <w:p w:rsidR="003E468A" w:rsidRPr="006E31C2" w:rsidRDefault="003E468A" w:rsidP="003E468A">
      <w:pPr>
        <w:pStyle w:val="Smlouva"/>
        <w:tabs>
          <w:tab w:val="clear" w:pos="1620"/>
        </w:tabs>
        <w:ind w:left="0" w:firstLine="708"/>
        <w:jc w:val="both"/>
        <w:rPr>
          <w:rFonts w:ascii="Arial" w:hAnsi="Arial" w:cs="Arial"/>
          <w:i/>
          <w:color w:val="0070C0"/>
          <w:sz w:val="20"/>
          <w:szCs w:val="20"/>
        </w:rPr>
      </w:pPr>
    </w:p>
    <w:p w:rsidR="003E468A" w:rsidRPr="006E31C2" w:rsidRDefault="003E468A" w:rsidP="003E468A">
      <w:pPr>
        <w:pStyle w:val="Smlouva"/>
        <w:numPr>
          <w:ilvl w:val="1"/>
          <w:numId w:val="4"/>
        </w:numPr>
        <w:ind w:left="0" w:firstLine="0"/>
        <w:jc w:val="both"/>
        <w:rPr>
          <w:rFonts w:ascii="Arial" w:hAnsi="Arial" w:cs="Arial"/>
          <w:sz w:val="20"/>
          <w:szCs w:val="20"/>
        </w:rPr>
      </w:pPr>
      <w:r w:rsidRPr="006E31C2">
        <w:rPr>
          <w:rFonts w:ascii="Arial" w:hAnsi="Arial" w:cs="Arial"/>
          <w:sz w:val="20"/>
          <w:szCs w:val="20"/>
        </w:rPr>
        <w:t>Nedílnou součástí této smlouvy jsou přílohy:</w:t>
      </w:r>
    </w:p>
    <w:p w:rsidR="003E468A" w:rsidRPr="006E31C2" w:rsidRDefault="003E468A" w:rsidP="003E468A">
      <w:pPr>
        <w:pStyle w:val="Smlouva"/>
        <w:numPr>
          <w:ilvl w:val="2"/>
          <w:numId w:val="4"/>
        </w:numPr>
        <w:jc w:val="both"/>
        <w:rPr>
          <w:rFonts w:ascii="Arial" w:hAnsi="Arial" w:cs="Arial"/>
          <w:sz w:val="20"/>
          <w:szCs w:val="20"/>
        </w:rPr>
      </w:pPr>
      <w:r w:rsidRPr="006E31C2">
        <w:rPr>
          <w:rFonts w:ascii="Arial" w:hAnsi="Arial" w:cs="Arial"/>
          <w:sz w:val="20"/>
          <w:szCs w:val="20"/>
        </w:rPr>
        <w:t>Příloha č. 1 Specifikace předmětu díla  (schválený návrh řešení díla „Návrh technického řešení“ – zpracuje uchazeč a bude součástí nabídky ve formě řešení)</w:t>
      </w:r>
    </w:p>
    <w:p w:rsidR="003E468A" w:rsidRPr="006E31C2" w:rsidRDefault="003E468A" w:rsidP="003E468A">
      <w:pPr>
        <w:pStyle w:val="Smlouva"/>
        <w:numPr>
          <w:ilvl w:val="2"/>
          <w:numId w:val="4"/>
        </w:numPr>
        <w:jc w:val="both"/>
        <w:rPr>
          <w:rFonts w:ascii="Arial" w:hAnsi="Arial" w:cs="Arial"/>
          <w:sz w:val="20"/>
          <w:szCs w:val="20"/>
        </w:rPr>
      </w:pPr>
      <w:r w:rsidRPr="006E31C2">
        <w:rPr>
          <w:rFonts w:ascii="Arial" w:hAnsi="Arial" w:cs="Arial"/>
          <w:sz w:val="20"/>
          <w:szCs w:val="20"/>
        </w:rPr>
        <w:t>Příloha č. 2 – Cenový rozpočet  (zpracuje uchazeč a bude součástí nabídky)</w:t>
      </w:r>
    </w:p>
    <w:p w:rsidR="003E468A" w:rsidRDefault="003E468A" w:rsidP="003E468A">
      <w:pPr>
        <w:pStyle w:val="Smlouva"/>
        <w:numPr>
          <w:ilvl w:val="2"/>
          <w:numId w:val="4"/>
        </w:numPr>
        <w:jc w:val="both"/>
        <w:rPr>
          <w:rFonts w:ascii="Arial" w:hAnsi="Arial" w:cs="Arial"/>
          <w:sz w:val="20"/>
          <w:szCs w:val="20"/>
        </w:rPr>
      </w:pPr>
      <w:r w:rsidRPr="006E31C2">
        <w:rPr>
          <w:rFonts w:ascii="Arial" w:hAnsi="Arial" w:cs="Arial"/>
          <w:sz w:val="20"/>
          <w:szCs w:val="20"/>
        </w:rPr>
        <w:t>Příloha č. 3 – Harmonogram provádění díla  (zpracuje uchazeč a bude součástí nabídky)</w:t>
      </w:r>
    </w:p>
    <w:p w:rsidR="003E468A" w:rsidRPr="006E31C2" w:rsidRDefault="003E468A" w:rsidP="003E468A">
      <w:pPr>
        <w:pStyle w:val="Smlouva"/>
        <w:tabs>
          <w:tab w:val="clear" w:pos="1620"/>
        </w:tabs>
        <w:ind w:left="864"/>
        <w:jc w:val="both"/>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6E31C2">
        <w:rPr>
          <w:rFonts w:ascii="Arial" w:hAnsi="Arial" w:cs="Arial"/>
          <w:sz w:val="20"/>
          <w:szCs w:val="20"/>
        </w:rPr>
        <w:t>Tuto smlouvu lze měnit pouze písemným, číslovaným a oboustranně potvrzeným ujednáním, výslovně nazvaným dodatek ke smlouvě. Jiné zápisy, protokoly apod. se za změnu smlouvy nepovažují.</w:t>
      </w:r>
    </w:p>
    <w:p w:rsidR="003E468A" w:rsidRPr="006E31C2" w:rsidRDefault="003E468A" w:rsidP="003E468A">
      <w:pPr>
        <w:pStyle w:val="Smlouva"/>
        <w:tabs>
          <w:tab w:val="clear" w:pos="1620"/>
        </w:tabs>
        <w:ind w:left="0"/>
        <w:jc w:val="both"/>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6E31C2">
        <w:rPr>
          <w:rFonts w:ascii="Arial" w:hAnsi="Arial" w:cs="Arial"/>
          <w:sz w:val="20"/>
          <w:szCs w:val="20"/>
        </w:rPr>
        <w:t>Nastanou-li u některé ze stran skutečnosti bránící řádnému plnění této smlouvy, je povinna to neprodleně bez zbytečného odkladu oznámit druhé straně.</w:t>
      </w:r>
    </w:p>
    <w:p w:rsidR="003E468A" w:rsidRPr="006E31C2" w:rsidRDefault="003E468A" w:rsidP="003E468A">
      <w:pPr>
        <w:pStyle w:val="Odstavecseseznamem"/>
        <w:numPr>
          <w:ilvl w:val="0"/>
          <w:numId w:val="0"/>
        </w:numPr>
        <w:ind w:left="708"/>
        <w:rPr>
          <w:rFonts w:ascii="Arial" w:hAnsi="Arial" w:cs="Arial"/>
          <w:sz w:val="20"/>
          <w:szCs w:val="20"/>
        </w:rPr>
      </w:pPr>
    </w:p>
    <w:p w:rsidR="003E468A" w:rsidRPr="006E31C2" w:rsidRDefault="003E468A" w:rsidP="003E468A">
      <w:pPr>
        <w:pStyle w:val="Smlouva"/>
        <w:numPr>
          <w:ilvl w:val="1"/>
          <w:numId w:val="4"/>
        </w:numPr>
        <w:ind w:left="0" w:firstLine="0"/>
        <w:jc w:val="both"/>
        <w:rPr>
          <w:rFonts w:ascii="Arial" w:hAnsi="Arial" w:cs="Arial"/>
          <w:sz w:val="20"/>
          <w:szCs w:val="20"/>
        </w:rPr>
      </w:pPr>
      <w:r w:rsidRPr="006E31C2">
        <w:rPr>
          <w:rFonts w:ascii="Arial" w:hAnsi="Arial" w:cs="Arial"/>
          <w:sz w:val="20"/>
          <w:szCs w:val="20"/>
        </w:rPr>
        <w:t>Tato smlouva je vyhotovena ve 4 stejnopisech, z nichž každá smluvní strana obdrží po 2 vyhotoveních.</w:t>
      </w:r>
    </w:p>
    <w:p w:rsidR="003E468A" w:rsidRDefault="003E468A" w:rsidP="003E468A">
      <w:pPr>
        <w:pStyle w:val="Smlouva"/>
        <w:numPr>
          <w:ilvl w:val="1"/>
          <w:numId w:val="4"/>
        </w:numPr>
        <w:ind w:left="0" w:firstLine="0"/>
        <w:jc w:val="both"/>
        <w:rPr>
          <w:rFonts w:ascii="Arial" w:hAnsi="Arial" w:cs="Arial"/>
          <w:sz w:val="20"/>
          <w:szCs w:val="20"/>
        </w:rPr>
      </w:pPr>
      <w:r w:rsidRPr="006E31C2">
        <w:rPr>
          <w:rFonts w:ascii="Arial" w:hAnsi="Arial" w:cs="Arial"/>
          <w:sz w:val="20"/>
          <w:szCs w:val="20"/>
        </w:rPr>
        <w:t>Smluvní strany prohlašují, že si smlouvu pozorně přečetly a že je jim její obsah jasný a srozumitelný. Prohlašují, že tato smlouva nebyla sjednána ani v tísni, ani za jinak jednostranně nevýhodných podmínek.</w:t>
      </w:r>
    </w:p>
    <w:p w:rsidR="003E468A" w:rsidRPr="006E31C2" w:rsidRDefault="003E468A" w:rsidP="003E468A">
      <w:pPr>
        <w:pStyle w:val="Smlouva"/>
        <w:tabs>
          <w:tab w:val="clear" w:pos="1620"/>
        </w:tabs>
        <w:ind w:left="0"/>
        <w:jc w:val="both"/>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6E31C2">
        <w:rPr>
          <w:rFonts w:ascii="Arial" w:hAnsi="Arial" w:cs="Arial"/>
          <w:sz w:val="20"/>
          <w:szCs w:val="20"/>
        </w:rPr>
        <w:t>Ve všech případech, které neřeší ujednání obsažené v této smlouvě, platí příslušná ustanovení Obchodního zákoníku a nejsou-li i zde upravena příslušnými ustanoveními, pak platí ustanovení Občanského zákoníku, případně dalších předpisů platného práva České republiky.</w:t>
      </w:r>
    </w:p>
    <w:p w:rsidR="003E468A" w:rsidRPr="006E31C2" w:rsidRDefault="003E468A" w:rsidP="003E468A">
      <w:pPr>
        <w:pStyle w:val="Odstavecseseznamem"/>
        <w:numPr>
          <w:ilvl w:val="0"/>
          <w:numId w:val="0"/>
        </w:numPr>
        <w:ind w:left="708"/>
        <w:rPr>
          <w:rFonts w:ascii="Arial" w:hAnsi="Arial" w:cs="Arial"/>
          <w:sz w:val="20"/>
          <w:szCs w:val="20"/>
        </w:rPr>
      </w:pPr>
    </w:p>
    <w:p w:rsidR="003E468A" w:rsidRDefault="003E468A" w:rsidP="003E468A">
      <w:pPr>
        <w:pStyle w:val="Smlouva"/>
        <w:numPr>
          <w:ilvl w:val="1"/>
          <w:numId w:val="4"/>
        </w:numPr>
        <w:ind w:left="0" w:firstLine="0"/>
        <w:jc w:val="both"/>
        <w:rPr>
          <w:rFonts w:ascii="Arial" w:hAnsi="Arial" w:cs="Arial"/>
          <w:sz w:val="20"/>
          <w:szCs w:val="20"/>
        </w:rPr>
      </w:pPr>
      <w:r w:rsidRPr="006E31C2">
        <w:rPr>
          <w:rFonts w:ascii="Arial" w:hAnsi="Arial" w:cs="Arial"/>
          <w:sz w:val="20"/>
          <w:szCs w:val="20"/>
        </w:rPr>
        <w:t>Tato smlouva nabývá platnosti a účinnosti dnem podpisu oběma smluvními stranami.</w:t>
      </w:r>
    </w:p>
    <w:p w:rsidR="003E468A" w:rsidRPr="006E31C2" w:rsidRDefault="003E468A" w:rsidP="003E468A">
      <w:pPr>
        <w:pStyle w:val="Odstavecseseznamem"/>
        <w:numPr>
          <w:ilvl w:val="0"/>
          <w:numId w:val="0"/>
        </w:numPr>
        <w:ind w:left="708"/>
        <w:rPr>
          <w:rFonts w:ascii="Arial" w:hAnsi="Arial" w:cs="Arial"/>
          <w:sz w:val="20"/>
          <w:szCs w:val="20"/>
        </w:rPr>
      </w:pPr>
    </w:p>
    <w:p w:rsidR="003E468A" w:rsidRPr="006E31C2" w:rsidRDefault="003E468A" w:rsidP="003E468A">
      <w:pPr>
        <w:pStyle w:val="Smlouva"/>
        <w:numPr>
          <w:ilvl w:val="1"/>
          <w:numId w:val="4"/>
        </w:numPr>
        <w:ind w:left="0" w:firstLine="0"/>
        <w:jc w:val="both"/>
        <w:rPr>
          <w:rFonts w:ascii="Arial" w:hAnsi="Arial" w:cs="Arial"/>
          <w:sz w:val="20"/>
          <w:szCs w:val="20"/>
        </w:rPr>
      </w:pPr>
      <w:r w:rsidRPr="006E31C2">
        <w:rPr>
          <w:rFonts w:ascii="Arial" w:hAnsi="Arial" w:cs="Arial"/>
          <w:sz w:val="20"/>
          <w:szCs w:val="20"/>
        </w:rPr>
        <w:t>Na důkaz toho, že celý obsah smlouvy je projevem jejich pravé, vážné a svobodné vůle, připojují osoby oprávněné za smluvní strany uzavířít tuto smlouvu své vlastnoruční podpisy</w:t>
      </w:r>
    </w:p>
    <w:p w:rsidR="003E468A" w:rsidRDefault="003E468A" w:rsidP="003E468A">
      <w:pPr>
        <w:numPr>
          <w:ilvl w:val="0"/>
          <w:numId w:val="0"/>
        </w:numPr>
        <w:jc w:val="both"/>
        <w:rPr>
          <w:rFonts w:ascii="Arial" w:hAnsi="Arial" w:cs="Arial"/>
          <w:sz w:val="20"/>
          <w:szCs w:val="22"/>
        </w:rPr>
      </w:pPr>
    </w:p>
    <w:p w:rsidR="003E468A" w:rsidRDefault="003E468A" w:rsidP="003E468A">
      <w:pPr>
        <w:numPr>
          <w:ilvl w:val="0"/>
          <w:numId w:val="0"/>
        </w:numPr>
        <w:jc w:val="both"/>
        <w:rPr>
          <w:rFonts w:ascii="Arial" w:hAnsi="Arial" w:cs="Arial"/>
          <w:sz w:val="20"/>
          <w:szCs w:val="22"/>
        </w:rPr>
      </w:pPr>
    </w:p>
    <w:p w:rsidR="003E468A" w:rsidRPr="00E533C5" w:rsidRDefault="003E468A" w:rsidP="003E468A">
      <w:pPr>
        <w:numPr>
          <w:ilvl w:val="0"/>
          <w:numId w:val="0"/>
        </w:numPr>
        <w:jc w:val="both"/>
        <w:rPr>
          <w:rFonts w:ascii="Arial" w:hAnsi="Arial" w:cs="Arial"/>
          <w:sz w:val="20"/>
          <w:szCs w:val="22"/>
        </w:rPr>
      </w:pPr>
    </w:p>
    <w:p w:rsidR="003E468A" w:rsidRPr="00E533C5" w:rsidRDefault="003E468A" w:rsidP="003E468A">
      <w:pPr>
        <w:numPr>
          <w:ilvl w:val="0"/>
          <w:numId w:val="0"/>
        </w:numPr>
        <w:jc w:val="both"/>
        <w:rPr>
          <w:rFonts w:ascii="Arial" w:hAnsi="Arial" w:cs="Arial"/>
          <w:sz w:val="20"/>
          <w:szCs w:val="22"/>
        </w:rPr>
      </w:pPr>
    </w:p>
    <w:p w:rsidR="003E468A" w:rsidRPr="00E533C5" w:rsidRDefault="003E468A" w:rsidP="003E468A">
      <w:pPr>
        <w:numPr>
          <w:ilvl w:val="0"/>
          <w:numId w:val="0"/>
        </w:numPr>
        <w:jc w:val="both"/>
        <w:rPr>
          <w:rFonts w:ascii="Arial" w:hAnsi="Arial" w:cs="Arial"/>
          <w:sz w:val="20"/>
          <w:szCs w:val="22"/>
        </w:rPr>
      </w:pPr>
      <w:r w:rsidRPr="00E533C5">
        <w:rPr>
          <w:rFonts w:ascii="Arial" w:hAnsi="Arial" w:cs="Arial"/>
          <w:sz w:val="20"/>
          <w:szCs w:val="22"/>
        </w:rPr>
        <w:t xml:space="preserve">V Praze dne </w:t>
      </w:r>
    </w:p>
    <w:p w:rsidR="003E468A" w:rsidRPr="00E533C5" w:rsidRDefault="003E468A" w:rsidP="003E468A">
      <w:pPr>
        <w:numPr>
          <w:ilvl w:val="0"/>
          <w:numId w:val="0"/>
        </w:numPr>
        <w:jc w:val="both"/>
        <w:rPr>
          <w:rFonts w:ascii="Arial" w:hAnsi="Arial" w:cs="Arial"/>
          <w:sz w:val="20"/>
          <w:szCs w:val="22"/>
        </w:rPr>
      </w:pPr>
    </w:p>
    <w:p w:rsidR="003E468A" w:rsidRPr="00E533C5" w:rsidRDefault="003E468A" w:rsidP="003E468A">
      <w:pPr>
        <w:numPr>
          <w:ilvl w:val="0"/>
          <w:numId w:val="0"/>
        </w:numPr>
        <w:jc w:val="both"/>
        <w:rPr>
          <w:rFonts w:ascii="Arial" w:hAnsi="Arial" w:cs="Arial"/>
          <w:sz w:val="20"/>
          <w:szCs w:val="22"/>
        </w:rPr>
      </w:pPr>
      <w:r w:rsidRPr="00E533C5">
        <w:rPr>
          <w:rFonts w:ascii="Arial" w:hAnsi="Arial" w:cs="Arial"/>
          <w:sz w:val="20"/>
          <w:szCs w:val="22"/>
        </w:rPr>
        <w:lastRenderedPageBreak/>
        <w:t xml:space="preserve"> Objednatel:</w:t>
      </w:r>
      <w:r w:rsidRPr="00E533C5">
        <w:rPr>
          <w:rFonts w:ascii="Arial" w:hAnsi="Arial" w:cs="Arial"/>
          <w:sz w:val="20"/>
          <w:szCs w:val="22"/>
        </w:rPr>
        <w:tab/>
      </w:r>
      <w:r w:rsidRPr="00E533C5">
        <w:rPr>
          <w:rFonts w:ascii="Arial" w:hAnsi="Arial" w:cs="Arial"/>
          <w:sz w:val="20"/>
          <w:szCs w:val="22"/>
        </w:rPr>
        <w:tab/>
      </w:r>
      <w:r w:rsidRPr="00E533C5">
        <w:rPr>
          <w:rFonts w:ascii="Arial" w:hAnsi="Arial" w:cs="Arial"/>
          <w:sz w:val="20"/>
          <w:szCs w:val="22"/>
        </w:rPr>
        <w:tab/>
      </w:r>
      <w:r w:rsidRPr="00E533C5">
        <w:rPr>
          <w:rFonts w:ascii="Arial" w:hAnsi="Arial" w:cs="Arial"/>
          <w:sz w:val="20"/>
          <w:szCs w:val="22"/>
        </w:rPr>
        <w:tab/>
      </w:r>
      <w:r w:rsidRPr="00E533C5">
        <w:rPr>
          <w:rFonts w:ascii="Arial" w:hAnsi="Arial" w:cs="Arial"/>
          <w:sz w:val="20"/>
          <w:szCs w:val="22"/>
        </w:rPr>
        <w:tab/>
      </w:r>
      <w:r w:rsidRPr="00E533C5">
        <w:rPr>
          <w:rFonts w:ascii="Arial" w:hAnsi="Arial" w:cs="Arial"/>
          <w:sz w:val="20"/>
          <w:szCs w:val="22"/>
        </w:rPr>
        <w:tab/>
      </w:r>
      <w:r w:rsidRPr="00E533C5">
        <w:rPr>
          <w:rFonts w:ascii="Arial" w:hAnsi="Arial" w:cs="Arial"/>
          <w:sz w:val="20"/>
          <w:szCs w:val="22"/>
        </w:rPr>
        <w:tab/>
        <w:t>Zhotovitel:</w:t>
      </w:r>
    </w:p>
    <w:p w:rsidR="003E468A" w:rsidRDefault="003E468A" w:rsidP="003E468A">
      <w:pPr>
        <w:numPr>
          <w:ilvl w:val="0"/>
          <w:numId w:val="0"/>
        </w:numPr>
        <w:jc w:val="both"/>
        <w:rPr>
          <w:rFonts w:ascii="Arial" w:hAnsi="Arial" w:cs="Arial"/>
          <w:sz w:val="20"/>
          <w:szCs w:val="22"/>
        </w:rPr>
      </w:pPr>
    </w:p>
    <w:p w:rsidR="003E468A" w:rsidRDefault="003E468A" w:rsidP="003E468A">
      <w:pPr>
        <w:numPr>
          <w:ilvl w:val="0"/>
          <w:numId w:val="0"/>
        </w:numPr>
        <w:jc w:val="both"/>
        <w:rPr>
          <w:rFonts w:ascii="Arial" w:hAnsi="Arial" w:cs="Arial"/>
          <w:sz w:val="20"/>
          <w:szCs w:val="22"/>
        </w:rPr>
      </w:pPr>
    </w:p>
    <w:p w:rsidR="003E468A" w:rsidRPr="00E533C5" w:rsidRDefault="003E468A" w:rsidP="003E468A">
      <w:pPr>
        <w:numPr>
          <w:ilvl w:val="0"/>
          <w:numId w:val="0"/>
        </w:numPr>
        <w:jc w:val="both"/>
        <w:rPr>
          <w:rFonts w:ascii="Arial" w:hAnsi="Arial" w:cs="Arial"/>
          <w:sz w:val="20"/>
          <w:szCs w:val="22"/>
        </w:rPr>
      </w:pPr>
      <w:r w:rsidRPr="00E533C5">
        <w:rPr>
          <w:rFonts w:ascii="Arial" w:hAnsi="Arial" w:cs="Arial"/>
          <w:sz w:val="20"/>
          <w:szCs w:val="22"/>
        </w:rPr>
        <w:t>……………………………</w:t>
      </w:r>
      <w:r w:rsidRPr="00E533C5">
        <w:rPr>
          <w:rFonts w:ascii="Arial" w:hAnsi="Arial" w:cs="Arial"/>
          <w:sz w:val="20"/>
          <w:szCs w:val="22"/>
        </w:rPr>
        <w:tab/>
      </w:r>
      <w:r w:rsidRPr="00E533C5">
        <w:rPr>
          <w:rFonts w:ascii="Arial" w:hAnsi="Arial" w:cs="Arial"/>
          <w:sz w:val="20"/>
          <w:szCs w:val="22"/>
        </w:rPr>
        <w:tab/>
      </w:r>
      <w:r w:rsidRPr="00E533C5">
        <w:rPr>
          <w:rFonts w:ascii="Arial" w:hAnsi="Arial" w:cs="Arial"/>
          <w:sz w:val="20"/>
          <w:szCs w:val="22"/>
        </w:rPr>
        <w:tab/>
      </w:r>
      <w:r w:rsidRPr="00E533C5">
        <w:rPr>
          <w:rFonts w:ascii="Arial" w:hAnsi="Arial" w:cs="Arial"/>
          <w:sz w:val="20"/>
          <w:szCs w:val="22"/>
        </w:rPr>
        <w:tab/>
      </w:r>
      <w:r w:rsidRPr="00E533C5">
        <w:rPr>
          <w:rFonts w:ascii="Arial" w:hAnsi="Arial" w:cs="Arial"/>
          <w:sz w:val="20"/>
          <w:szCs w:val="22"/>
        </w:rPr>
        <w:tab/>
        <w:t>……………………………….</w:t>
      </w:r>
    </w:p>
    <w:p w:rsidR="003E468A" w:rsidRPr="00E533C5" w:rsidRDefault="003E468A" w:rsidP="003E468A">
      <w:pPr>
        <w:numPr>
          <w:ilvl w:val="0"/>
          <w:numId w:val="0"/>
        </w:numPr>
        <w:tabs>
          <w:tab w:val="center" w:pos="1410"/>
          <w:tab w:val="center" w:pos="7650"/>
          <w:tab w:val="left" w:pos="10230"/>
        </w:tabs>
        <w:spacing w:after="120"/>
        <w:jc w:val="both"/>
        <w:rPr>
          <w:rFonts w:ascii="Arial" w:hAnsi="Arial" w:cs="Arial"/>
          <w:sz w:val="20"/>
          <w:szCs w:val="22"/>
        </w:rPr>
      </w:pPr>
    </w:p>
    <w:p w:rsidR="003E468A" w:rsidRDefault="003E468A" w:rsidP="003E468A">
      <w:pPr>
        <w:numPr>
          <w:ilvl w:val="0"/>
          <w:numId w:val="0"/>
        </w:numPr>
        <w:tabs>
          <w:tab w:val="center" w:pos="1410"/>
          <w:tab w:val="center" w:pos="7650"/>
          <w:tab w:val="left" w:pos="10230"/>
        </w:tabs>
        <w:spacing w:after="120"/>
        <w:jc w:val="both"/>
        <w:rPr>
          <w:rFonts w:ascii="Arial" w:hAnsi="Arial" w:cs="Arial"/>
          <w:sz w:val="20"/>
          <w:szCs w:val="22"/>
        </w:rPr>
      </w:pPr>
    </w:p>
    <w:p w:rsidR="003E468A" w:rsidRDefault="003E468A" w:rsidP="003E468A">
      <w:pPr>
        <w:numPr>
          <w:ilvl w:val="0"/>
          <w:numId w:val="0"/>
        </w:numPr>
        <w:tabs>
          <w:tab w:val="center" w:pos="1410"/>
          <w:tab w:val="center" w:pos="7650"/>
          <w:tab w:val="left" w:pos="10230"/>
        </w:tabs>
        <w:spacing w:after="120"/>
        <w:jc w:val="both"/>
        <w:rPr>
          <w:rFonts w:ascii="Arial" w:hAnsi="Arial" w:cs="Arial"/>
          <w:sz w:val="20"/>
          <w:szCs w:val="22"/>
        </w:rPr>
      </w:pPr>
    </w:p>
    <w:p w:rsidR="003E468A" w:rsidRDefault="003E468A" w:rsidP="003E468A">
      <w:pPr>
        <w:numPr>
          <w:ilvl w:val="0"/>
          <w:numId w:val="0"/>
        </w:numPr>
        <w:tabs>
          <w:tab w:val="center" w:pos="1410"/>
          <w:tab w:val="center" w:pos="7650"/>
          <w:tab w:val="left" w:pos="10230"/>
        </w:tabs>
        <w:spacing w:after="120"/>
        <w:jc w:val="both"/>
        <w:rPr>
          <w:rFonts w:ascii="Arial" w:hAnsi="Arial" w:cs="Arial"/>
          <w:sz w:val="20"/>
          <w:szCs w:val="22"/>
        </w:rPr>
      </w:pPr>
    </w:p>
    <w:p w:rsidR="003E468A" w:rsidRDefault="003E468A" w:rsidP="003E468A">
      <w:pPr>
        <w:numPr>
          <w:ilvl w:val="0"/>
          <w:numId w:val="0"/>
        </w:numPr>
        <w:tabs>
          <w:tab w:val="center" w:pos="1410"/>
          <w:tab w:val="center" w:pos="7650"/>
          <w:tab w:val="left" w:pos="10230"/>
        </w:tabs>
        <w:spacing w:after="120"/>
        <w:jc w:val="both"/>
        <w:rPr>
          <w:rFonts w:ascii="Arial" w:hAnsi="Arial" w:cs="Arial"/>
          <w:sz w:val="20"/>
          <w:szCs w:val="22"/>
        </w:rPr>
      </w:pPr>
    </w:p>
    <w:p w:rsidR="003E468A" w:rsidRDefault="003E468A" w:rsidP="003E468A">
      <w:pPr>
        <w:numPr>
          <w:ilvl w:val="0"/>
          <w:numId w:val="0"/>
        </w:numPr>
        <w:tabs>
          <w:tab w:val="center" w:pos="1410"/>
          <w:tab w:val="center" w:pos="7650"/>
          <w:tab w:val="left" w:pos="10230"/>
        </w:tabs>
        <w:spacing w:after="120"/>
        <w:jc w:val="both"/>
        <w:rPr>
          <w:rFonts w:ascii="Arial" w:hAnsi="Arial" w:cs="Arial"/>
          <w:sz w:val="20"/>
          <w:szCs w:val="22"/>
        </w:rPr>
      </w:pPr>
    </w:p>
    <w:p w:rsidR="003E468A" w:rsidRPr="00E533C5" w:rsidRDefault="003E468A" w:rsidP="003E468A">
      <w:pPr>
        <w:numPr>
          <w:ilvl w:val="0"/>
          <w:numId w:val="0"/>
        </w:numPr>
        <w:tabs>
          <w:tab w:val="center" w:pos="1410"/>
          <w:tab w:val="center" w:pos="7650"/>
          <w:tab w:val="left" w:pos="10230"/>
        </w:tabs>
        <w:spacing w:after="120"/>
        <w:jc w:val="both"/>
        <w:rPr>
          <w:rFonts w:ascii="Arial" w:hAnsi="Arial" w:cs="Arial"/>
          <w:sz w:val="20"/>
          <w:szCs w:val="22"/>
        </w:rPr>
      </w:pPr>
    </w:p>
    <w:p w:rsidR="003E468A" w:rsidRDefault="003E468A"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3E468A" w:rsidRDefault="003E468A"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3E468A" w:rsidRDefault="003E468A"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3E468A" w:rsidRPr="00090FE8" w:rsidRDefault="003E468A" w:rsidP="003E468A">
      <w:pPr>
        <w:numPr>
          <w:ilvl w:val="0"/>
          <w:numId w:val="0"/>
        </w:numPr>
        <w:tabs>
          <w:tab w:val="center" w:pos="1410"/>
          <w:tab w:val="center" w:pos="7650"/>
          <w:tab w:val="left" w:pos="10230"/>
        </w:tabs>
        <w:spacing w:after="120"/>
        <w:jc w:val="both"/>
        <w:rPr>
          <w:rFonts w:ascii="Arial" w:hAnsi="Arial" w:cs="Arial"/>
          <w:color w:val="0000FF"/>
          <w:sz w:val="20"/>
          <w:szCs w:val="22"/>
        </w:rPr>
      </w:pPr>
    </w:p>
    <w:p w:rsidR="003E468A" w:rsidRDefault="003E468A"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3E468A" w:rsidRDefault="003E468A"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3E468A" w:rsidRDefault="003E468A"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3E468A" w:rsidRDefault="003E468A"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3E468A" w:rsidRDefault="003E468A"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3E468A" w:rsidRDefault="003E468A"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3E468A" w:rsidRDefault="003E468A"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3E468A" w:rsidRDefault="003E468A"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3E468A" w:rsidRDefault="003E468A"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F749EE" w:rsidRDefault="00F749EE"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F749EE" w:rsidRDefault="00F749EE"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F749EE" w:rsidRDefault="00F749EE"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F749EE" w:rsidRDefault="00F749EE"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F749EE" w:rsidRDefault="00F749EE"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F749EE" w:rsidRDefault="00F749EE"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F749EE" w:rsidRDefault="00F749EE"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F749EE" w:rsidRDefault="00F749EE"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F749EE" w:rsidRDefault="00F749EE"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F749EE" w:rsidRDefault="00F749EE"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F749EE" w:rsidRDefault="00F749EE"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3E468A" w:rsidRDefault="003E468A"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3E468A" w:rsidRDefault="003E468A"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3E468A" w:rsidRDefault="003E468A" w:rsidP="003E468A">
      <w:pPr>
        <w:numPr>
          <w:ilvl w:val="0"/>
          <w:numId w:val="0"/>
        </w:numPr>
        <w:tabs>
          <w:tab w:val="center" w:pos="1410"/>
          <w:tab w:val="center" w:pos="7650"/>
          <w:tab w:val="left" w:pos="10230"/>
        </w:tabs>
        <w:spacing w:after="120"/>
        <w:jc w:val="both"/>
        <w:rPr>
          <w:rFonts w:ascii="Arial" w:hAnsi="Arial" w:cs="Arial"/>
          <w:i/>
          <w:color w:val="0000FF"/>
          <w:sz w:val="20"/>
          <w:szCs w:val="22"/>
        </w:rPr>
      </w:pPr>
    </w:p>
    <w:p w:rsidR="003E468A" w:rsidRDefault="003E468A" w:rsidP="003E468A">
      <w:pPr>
        <w:numPr>
          <w:ilvl w:val="0"/>
          <w:numId w:val="0"/>
        </w:numPr>
        <w:spacing w:after="120"/>
        <w:ind w:left="180"/>
        <w:jc w:val="both"/>
        <w:rPr>
          <w:rFonts w:ascii="Arial" w:hAnsi="Arial" w:cs="Arial"/>
          <w:i/>
          <w:color w:val="0000FF"/>
          <w:sz w:val="20"/>
          <w:szCs w:val="22"/>
        </w:rPr>
      </w:pPr>
      <w:r w:rsidRPr="00451DF3">
        <w:rPr>
          <w:rFonts w:ascii="Arial" w:hAnsi="Arial" w:cs="Arial"/>
          <w:b/>
          <w:sz w:val="20"/>
          <w:szCs w:val="22"/>
        </w:rPr>
        <w:t>Příloha č. 1 Specifikace předmětu díla</w:t>
      </w:r>
      <w:r w:rsidRPr="00E533C5">
        <w:rPr>
          <w:rFonts w:ascii="Arial" w:hAnsi="Arial" w:cs="Arial"/>
          <w:sz w:val="20"/>
          <w:szCs w:val="22"/>
        </w:rPr>
        <w:t xml:space="preserve">  </w:t>
      </w:r>
      <w:r w:rsidRPr="00E533C5">
        <w:rPr>
          <w:rFonts w:ascii="Arial" w:hAnsi="Arial" w:cs="Arial"/>
          <w:i/>
          <w:color w:val="0000FF"/>
          <w:sz w:val="20"/>
          <w:szCs w:val="22"/>
        </w:rPr>
        <w:t>(schválený návrh řešení díla</w:t>
      </w:r>
      <w:r>
        <w:rPr>
          <w:rFonts w:ascii="Arial" w:hAnsi="Arial" w:cs="Arial"/>
          <w:i/>
          <w:color w:val="0000FF"/>
          <w:sz w:val="20"/>
          <w:szCs w:val="22"/>
        </w:rPr>
        <w:t xml:space="preserve"> „Návrh technického řešení“</w:t>
      </w:r>
      <w:r w:rsidRPr="00E533C5">
        <w:rPr>
          <w:rFonts w:ascii="Arial" w:hAnsi="Arial" w:cs="Arial"/>
          <w:i/>
          <w:color w:val="0000FF"/>
          <w:sz w:val="20"/>
          <w:szCs w:val="22"/>
        </w:rPr>
        <w:t xml:space="preserve"> – zpracuje uchazeč a bude součástí nabídky ve formě řešení)</w:t>
      </w: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jc w:val="both"/>
        <w:rPr>
          <w:rFonts w:ascii="Arial" w:hAnsi="Arial" w:cs="Arial"/>
          <w:i/>
          <w:color w:val="0000FF"/>
          <w:sz w:val="20"/>
          <w:szCs w:val="22"/>
        </w:rPr>
      </w:pPr>
      <w:r w:rsidRPr="00451DF3">
        <w:rPr>
          <w:rFonts w:ascii="Arial" w:hAnsi="Arial" w:cs="Arial"/>
          <w:b/>
          <w:sz w:val="20"/>
          <w:szCs w:val="22"/>
        </w:rPr>
        <w:t>Příloha č. 2 – Cenový rozpočet</w:t>
      </w:r>
      <w:r w:rsidRPr="00E533C5">
        <w:rPr>
          <w:rFonts w:ascii="Arial" w:hAnsi="Arial" w:cs="Arial"/>
          <w:sz w:val="20"/>
          <w:szCs w:val="22"/>
        </w:rPr>
        <w:t xml:space="preserve">  </w:t>
      </w:r>
      <w:r w:rsidRPr="00E533C5">
        <w:rPr>
          <w:rFonts w:ascii="Arial" w:hAnsi="Arial" w:cs="Arial"/>
          <w:i/>
          <w:color w:val="0000FF"/>
          <w:sz w:val="20"/>
          <w:szCs w:val="22"/>
        </w:rPr>
        <w:t>(zpracuje uchazeč a bude součástí nabídky)</w:t>
      </w: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ind w:left="720" w:hanging="432"/>
        <w:jc w:val="both"/>
        <w:rPr>
          <w:rFonts w:ascii="Arial" w:hAnsi="Arial" w:cs="Arial"/>
          <w:i/>
          <w:color w:val="0000FF"/>
          <w:sz w:val="20"/>
          <w:szCs w:val="22"/>
        </w:rPr>
      </w:pPr>
    </w:p>
    <w:p w:rsidR="003E468A" w:rsidRDefault="003E468A" w:rsidP="003E468A">
      <w:pPr>
        <w:numPr>
          <w:ilvl w:val="0"/>
          <w:numId w:val="0"/>
        </w:numPr>
        <w:spacing w:after="120"/>
        <w:jc w:val="both"/>
      </w:pPr>
      <w:r w:rsidRPr="00451DF3">
        <w:rPr>
          <w:rFonts w:ascii="Arial" w:hAnsi="Arial" w:cs="Arial"/>
          <w:b/>
          <w:sz w:val="20"/>
          <w:szCs w:val="22"/>
        </w:rPr>
        <w:t xml:space="preserve">Příloha č. 3 – Harmonogram provádění díla  </w:t>
      </w:r>
      <w:r w:rsidRPr="00E533C5">
        <w:rPr>
          <w:rFonts w:ascii="Arial" w:hAnsi="Arial" w:cs="Arial"/>
          <w:i/>
          <w:color w:val="0000FF"/>
          <w:sz w:val="20"/>
          <w:szCs w:val="22"/>
        </w:rPr>
        <w:t>(zpracuje uchazeč a bude součástí nabídky)</w:t>
      </w:r>
    </w:p>
    <w:p w:rsidR="000359BF" w:rsidRDefault="000359BF"/>
    <w:sectPr w:rsidR="000359BF" w:rsidSect="00DA08C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079" w:left="1417" w:header="360"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93" w:rsidRDefault="00316393">
      <w:r>
        <w:separator/>
      </w:r>
    </w:p>
  </w:endnote>
  <w:endnote w:type="continuationSeparator" w:id="0">
    <w:p w:rsidR="00316393" w:rsidRDefault="0031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DB" w:rsidRDefault="00A457D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829502"/>
      <w:docPartObj>
        <w:docPartGallery w:val="Page Numbers (Bottom of Page)"/>
        <w:docPartUnique/>
      </w:docPartObj>
    </w:sdtPr>
    <w:sdtEndPr>
      <w:rPr>
        <w:rFonts w:ascii="Arial" w:hAnsi="Arial" w:cs="Arial"/>
        <w:sz w:val="16"/>
        <w:szCs w:val="16"/>
      </w:rPr>
    </w:sdtEndPr>
    <w:sdtContent>
      <w:sdt>
        <w:sdtPr>
          <w:id w:val="-1669238322"/>
          <w:docPartObj>
            <w:docPartGallery w:val="Page Numbers (Top of Page)"/>
            <w:docPartUnique/>
          </w:docPartObj>
        </w:sdtPr>
        <w:sdtEndPr>
          <w:rPr>
            <w:rFonts w:ascii="Arial" w:hAnsi="Arial" w:cs="Arial"/>
            <w:sz w:val="16"/>
            <w:szCs w:val="16"/>
          </w:rPr>
        </w:sdtEndPr>
        <w:sdtContent>
          <w:p w:rsidR="00C26D04" w:rsidRPr="00DA08C1" w:rsidRDefault="003146AA">
            <w:pPr>
              <w:pStyle w:val="Zpat"/>
              <w:jc w:val="center"/>
              <w:rPr>
                <w:rFonts w:ascii="Arial" w:hAnsi="Arial" w:cs="Arial"/>
                <w:sz w:val="16"/>
                <w:szCs w:val="16"/>
              </w:rPr>
            </w:pPr>
            <w:r w:rsidRPr="00DA08C1">
              <w:rPr>
                <w:rFonts w:ascii="Arial" w:hAnsi="Arial" w:cs="Arial"/>
                <w:sz w:val="16"/>
                <w:szCs w:val="16"/>
                <w:lang w:val="cs-CZ"/>
              </w:rPr>
              <w:t xml:space="preserve">Stránka </w:t>
            </w:r>
            <w:r w:rsidRPr="00DA08C1">
              <w:rPr>
                <w:rFonts w:ascii="Arial" w:hAnsi="Arial" w:cs="Arial"/>
                <w:bCs/>
                <w:sz w:val="16"/>
                <w:szCs w:val="16"/>
              </w:rPr>
              <w:fldChar w:fldCharType="begin"/>
            </w:r>
            <w:r w:rsidRPr="00DA08C1">
              <w:rPr>
                <w:rFonts w:ascii="Arial" w:hAnsi="Arial" w:cs="Arial"/>
                <w:bCs/>
                <w:sz w:val="16"/>
                <w:szCs w:val="16"/>
              </w:rPr>
              <w:instrText>PAGE</w:instrText>
            </w:r>
            <w:r w:rsidRPr="00DA08C1">
              <w:rPr>
                <w:rFonts w:ascii="Arial" w:hAnsi="Arial" w:cs="Arial"/>
                <w:bCs/>
                <w:sz w:val="16"/>
                <w:szCs w:val="16"/>
              </w:rPr>
              <w:fldChar w:fldCharType="separate"/>
            </w:r>
            <w:r w:rsidR="00D678B4">
              <w:rPr>
                <w:rFonts w:ascii="Arial" w:hAnsi="Arial" w:cs="Arial"/>
                <w:bCs/>
                <w:noProof/>
                <w:sz w:val="16"/>
                <w:szCs w:val="16"/>
              </w:rPr>
              <w:t>1</w:t>
            </w:r>
            <w:r w:rsidRPr="00DA08C1">
              <w:rPr>
                <w:rFonts w:ascii="Arial" w:hAnsi="Arial" w:cs="Arial"/>
                <w:bCs/>
                <w:sz w:val="16"/>
                <w:szCs w:val="16"/>
              </w:rPr>
              <w:fldChar w:fldCharType="end"/>
            </w:r>
            <w:r w:rsidRPr="00DA08C1">
              <w:rPr>
                <w:rFonts w:ascii="Arial" w:hAnsi="Arial" w:cs="Arial"/>
                <w:sz w:val="16"/>
                <w:szCs w:val="16"/>
                <w:lang w:val="cs-CZ"/>
              </w:rPr>
              <w:t xml:space="preserve"> z </w:t>
            </w:r>
            <w:r w:rsidRPr="00DA08C1">
              <w:rPr>
                <w:rFonts w:ascii="Arial" w:hAnsi="Arial" w:cs="Arial"/>
                <w:bCs/>
                <w:sz w:val="16"/>
                <w:szCs w:val="16"/>
              </w:rPr>
              <w:fldChar w:fldCharType="begin"/>
            </w:r>
            <w:r w:rsidRPr="00DA08C1">
              <w:rPr>
                <w:rFonts w:ascii="Arial" w:hAnsi="Arial" w:cs="Arial"/>
                <w:bCs/>
                <w:sz w:val="16"/>
                <w:szCs w:val="16"/>
              </w:rPr>
              <w:instrText>NUMPAGES</w:instrText>
            </w:r>
            <w:r w:rsidRPr="00DA08C1">
              <w:rPr>
                <w:rFonts w:ascii="Arial" w:hAnsi="Arial" w:cs="Arial"/>
                <w:bCs/>
                <w:sz w:val="16"/>
                <w:szCs w:val="16"/>
              </w:rPr>
              <w:fldChar w:fldCharType="separate"/>
            </w:r>
            <w:r w:rsidR="00D678B4">
              <w:rPr>
                <w:rFonts w:ascii="Arial" w:hAnsi="Arial" w:cs="Arial"/>
                <w:bCs/>
                <w:noProof/>
                <w:sz w:val="16"/>
                <w:szCs w:val="16"/>
              </w:rPr>
              <w:t>14</w:t>
            </w:r>
            <w:r w:rsidRPr="00DA08C1">
              <w:rPr>
                <w:rFonts w:ascii="Arial" w:hAnsi="Arial" w:cs="Arial"/>
                <w:bCs/>
                <w:sz w:val="16"/>
                <w:szCs w:val="16"/>
              </w:rPr>
              <w:fldChar w:fldCharType="end"/>
            </w:r>
          </w:p>
        </w:sdtContent>
      </w:sdt>
    </w:sdtContent>
  </w:sdt>
  <w:p w:rsidR="00C26D04" w:rsidRPr="00DA08C1" w:rsidRDefault="00316393" w:rsidP="00DA08C1">
    <w:pPr>
      <w:pStyle w:val="Zpat"/>
      <w:jc w:val="center"/>
      <w:rPr>
        <w:rFonts w:ascii="Arial" w:hAnsi="Arial" w:cs="Arial"/>
        <w:sz w:val="16"/>
        <w:szCs w:val="16"/>
        <w:lang w:val="cs-CZ"/>
      </w:rPr>
    </w:pPr>
  </w:p>
  <w:p w:rsidR="00C26D04" w:rsidRDefault="00316393" w:rsidP="00BF4F14">
    <w:pPr>
      <w:numPr>
        <w:ilvl w:val="0"/>
        <w:numId w:val="0"/>
      </w:numPr>
      <w:ind w:left="6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DB" w:rsidRDefault="00A457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93" w:rsidRDefault="00316393">
      <w:r>
        <w:separator/>
      </w:r>
    </w:p>
  </w:footnote>
  <w:footnote w:type="continuationSeparator" w:id="0">
    <w:p w:rsidR="00316393" w:rsidRDefault="00316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DB" w:rsidRDefault="00A457D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DB" w:rsidRPr="0054612D" w:rsidRDefault="00A457DB" w:rsidP="00A457DB">
    <w:pPr>
      <w:pStyle w:val="Zhlav"/>
      <w:numPr>
        <w:ilvl w:val="0"/>
        <w:numId w:val="0"/>
      </w:numPr>
      <w:ind w:left="612"/>
      <w:jc w:val="right"/>
      <w:rPr>
        <w:rFonts w:ascii="Arial" w:hAnsi="Arial" w:cs="Arial"/>
        <w:sz w:val="16"/>
        <w:szCs w:val="16"/>
      </w:rPr>
    </w:pPr>
    <w:r>
      <w:rPr>
        <w:rFonts w:ascii="Arial" w:hAnsi="Arial" w:cs="Arial"/>
        <w:sz w:val="16"/>
        <w:szCs w:val="16"/>
        <w:lang w:val="cs-CZ"/>
      </w:rPr>
      <w:t xml:space="preserve">Příloha č. 2 </w:t>
    </w:r>
    <w:r w:rsidRPr="00C61B4D">
      <w:rPr>
        <w:rFonts w:ascii="Arial" w:hAnsi="Arial" w:cs="Arial"/>
        <w:sz w:val="16"/>
        <w:szCs w:val="16"/>
      </w:rPr>
      <w:t>VZ</w:t>
    </w:r>
    <w:r>
      <w:rPr>
        <w:rFonts w:ascii="Arial" w:hAnsi="Arial" w:cs="Arial"/>
        <w:sz w:val="16"/>
        <w:szCs w:val="16"/>
      </w:rPr>
      <w:t>19</w:t>
    </w:r>
    <w:r w:rsidRPr="00C61B4D">
      <w:rPr>
        <w:rFonts w:ascii="Arial" w:hAnsi="Arial" w:cs="Arial"/>
        <w:sz w:val="16"/>
        <w:szCs w:val="16"/>
      </w:rPr>
      <w:t>/201</w:t>
    </w:r>
    <w:r>
      <w:rPr>
        <w:rFonts w:ascii="Arial" w:hAnsi="Arial" w:cs="Arial"/>
        <w:sz w:val="16"/>
        <w:szCs w:val="16"/>
      </w:rPr>
      <w:t>2</w:t>
    </w:r>
    <w:r w:rsidRPr="00C61B4D">
      <w:rPr>
        <w:rFonts w:ascii="Arial" w:hAnsi="Arial" w:cs="Arial"/>
        <w:sz w:val="16"/>
        <w:szCs w:val="16"/>
      </w:rPr>
      <w:t xml:space="preserve"> </w:t>
    </w:r>
    <w:r w:rsidRPr="00A73356">
      <w:rPr>
        <w:rFonts w:ascii="Arial" w:hAnsi="Arial" w:cs="Arial"/>
        <w:sz w:val="16"/>
        <w:szCs w:val="16"/>
      </w:rPr>
      <w:t>Upgrade platformy pro reporting a analýzy Oracle</w:t>
    </w:r>
  </w:p>
  <w:p w:rsidR="00A457DB" w:rsidRDefault="00A457DB" w:rsidP="00A457DB">
    <w:pPr>
      <w:pStyle w:val="Zhlav"/>
      <w:numPr>
        <w:ilvl w:val="0"/>
        <w:numId w:val="0"/>
      </w:numPr>
      <w:ind w:left="180"/>
    </w:pPr>
  </w:p>
  <w:p w:rsidR="00C26D04" w:rsidRDefault="00316393" w:rsidP="00BF4F14">
    <w:pPr>
      <w:numPr>
        <w:ilvl w:val="0"/>
        <w:numId w:val="0"/>
      </w:numPr>
      <w:ind w:left="6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DB" w:rsidRDefault="00A457D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A6AFD"/>
    <w:multiLevelType w:val="multilevel"/>
    <w:tmpl w:val="55D8B984"/>
    <w:lvl w:ilvl="0">
      <w:start w:val="3"/>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E96770B"/>
    <w:multiLevelType w:val="hybridMultilevel"/>
    <w:tmpl w:val="5D201040"/>
    <w:lvl w:ilvl="0" w:tplc="D95E983E">
      <w:start w:val="20"/>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57AE670F"/>
    <w:multiLevelType w:val="multilevel"/>
    <w:tmpl w:val="CECE4E70"/>
    <w:lvl w:ilvl="0">
      <w:start w:val="1"/>
      <w:numFmt w:val="decimal"/>
      <w:pStyle w:val="Nadpis3Char"/>
      <w:lvlText w:val="Článek %1."/>
      <w:lvlJc w:val="left"/>
      <w:pPr>
        <w:tabs>
          <w:tab w:val="num" w:pos="1620"/>
        </w:tabs>
        <w:ind w:left="180" w:firstLine="0"/>
      </w:pPr>
      <w:rPr>
        <w:rFonts w:hint="default"/>
        <w:color w:val="FFFFFF"/>
      </w:rPr>
    </w:lvl>
    <w:lvl w:ilvl="1">
      <w:start w:val="1"/>
      <w:numFmt w:val="ordinal"/>
      <w:isLgl/>
      <w:lvlText w:val="%1.%2"/>
      <w:lvlJc w:val="left"/>
      <w:pPr>
        <w:tabs>
          <w:tab w:val="num" w:pos="567"/>
        </w:tabs>
        <w:ind w:left="0" w:firstLine="0"/>
      </w:pPr>
      <w:rPr>
        <w:rFonts w:hint="default"/>
      </w:rPr>
    </w:lvl>
    <w:lvl w:ilvl="2">
      <w:start w:val="1"/>
      <w:numFmt w:val="lowerLetter"/>
      <w:pStyle w:val="Normln"/>
      <w:lvlText w:val="(%3)"/>
      <w:lvlJc w:val="left"/>
      <w:pPr>
        <w:tabs>
          <w:tab w:val="num" w:pos="612"/>
        </w:tabs>
        <w:ind w:left="6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6ED53B30"/>
    <w:multiLevelType w:val="multilevel"/>
    <w:tmpl w:val="DC70537A"/>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2A745BF"/>
    <w:multiLevelType w:val="multilevel"/>
    <w:tmpl w:val="A9E8CE92"/>
    <w:lvl w:ilvl="0">
      <w:start w:val="1"/>
      <w:numFmt w:val="decimal"/>
      <w:lvlText w:val="%1."/>
      <w:lvlJc w:val="left"/>
      <w:pPr>
        <w:ind w:left="0" w:hanging="360"/>
      </w:pPr>
    </w:lvl>
    <w:lvl w:ilvl="1">
      <w:start w:val="1"/>
      <w:numFmt w:val="decimal"/>
      <w:lvlText w:val="%1.%2."/>
      <w:lvlJc w:val="left"/>
      <w:pPr>
        <w:ind w:left="432" w:hanging="432"/>
      </w:pPr>
    </w:lvl>
    <w:lvl w:ilvl="2">
      <w:start w:val="1"/>
      <w:numFmt w:val="lowerLetter"/>
      <w:lvlText w:val="%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2"/>
  </w:num>
  <w:num w:numId="2">
    <w:abstractNumId w:val="3"/>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8A"/>
    <w:rsid w:val="000359BF"/>
    <w:rsid w:val="002F3DDA"/>
    <w:rsid w:val="003146AA"/>
    <w:rsid w:val="00316393"/>
    <w:rsid w:val="003E468A"/>
    <w:rsid w:val="004409AB"/>
    <w:rsid w:val="004E70FD"/>
    <w:rsid w:val="0054302C"/>
    <w:rsid w:val="006849A4"/>
    <w:rsid w:val="00692EDB"/>
    <w:rsid w:val="008B7045"/>
    <w:rsid w:val="00953EB0"/>
    <w:rsid w:val="009E0A5D"/>
    <w:rsid w:val="00A457DB"/>
    <w:rsid w:val="00A95CBD"/>
    <w:rsid w:val="00AE086E"/>
    <w:rsid w:val="00D678B4"/>
    <w:rsid w:val="00DF4B95"/>
    <w:rsid w:val="00F74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68A"/>
    <w:pPr>
      <w:numPr>
        <w:ilvl w:val="2"/>
        <w:numId w:val="1"/>
      </w:num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autoRedefine/>
    <w:uiPriority w:val="9"/>
    <w:unhideWhenUsed/>
    <w:qFormat/>
    <w:rsid w:val="008B7045"/>
    <w:pPr>
      <w:spacing w:before="200" w:line="271" w:lineRule="auto"/>
      <w:outlineLvl w:val="2"/>
    </w:pPr>
    <w:rPr>
      <w:rFonts w:asciiTheme="majorHAnsi" w:eastAsiaTheme="majorEastAsia" w:hAnsiTheme="majorHAnsi"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B7045"/>
    <w:rPr>
      <w:rFonts w:asciiTheme="majorHAnsi" w:eastAsiaTheme="majorEastAsia" w:hAnsiTheme="majorHAnsi" w:cstheme="majorBidi"/>
      <w:b/>
      <w:bCs/>
    </w:rPr>
  </w:style>
  <w:style w:type="paragraph" w:customStyle="1" w:styleId="Smlouva">
    <w:name w:val="Smlouva"/>
    <w:basedOn w:val="Normln"/>
    <w:rsid w:val="003E468A"/>
    <w:pPr>
      <w:numPr>
        <w:ilvl w:val="0"/>
        <w:numId w:val="0"/>
      </w:numPr>
      <w:tabs>
        <w:tab w:val="num" w:pos="1620"/>
      </w:tabs>
      <w:ind w:left="180"/>
    </w:pPr>
  </w:style>
  <w:style w:type="paragraph" w:styleId="Odstavecseseznamem">
    <w:name w:val="List Paragraph"/>
    <w:basedOn w:val="Normln"/>
    <w:uiPriority w:val="34"/>
    <w:qFormat/>
    <w:rsid w:val="003E468A"/>
    <w:pPr>
      <w:ind w:left="708"/>
    </w:pPr>
  </w:style>
  <w:style w:type="paragraph" w:styleId="Zhlav">
    <w:name w:val="header"/>
    <w:basedOn w:val="Normln"/>
    <w:link w:val="ZhlavChar"/>
    <w:uiPriority w:val="99"/>
    <w:rsid w:val="003E468A"/>
    <w:pPr>
      <w:tabs>
        <w:tab w:val="clear" w:pos="612"/>
        <w:tab w:val="center" w:pos="4536"/>
        <w:tab w:val="right" w:pos="9072"/>
      </w:tabs>
    </w:pPr>
    <w:rPr>
      <w:lang w:val="x-none" w:eastAsia="x-none"/>
    </w:rPr>
  </w:style>
  <w:style w:type="character" w:customStyle="1" w:styleId="ZhlavChar">
    <w:name w:val="Záhlaví Char"/>
    <w:basedOn w:val="Standardnpsmoodstavce"/>
    <w:link w:val="Zhlav"/>
    <w:uiPriority w:val="99"/>
    <w:rsid w:val="003E468A"/>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3E468A"/>
    <w:pPr>
      <w:numPr>
        <w:ilvl w:val="0"/>
        <w:numId w:val="0"/>
      </w:numPr>
      <w:tabs>
        <w:tab w:val="center" w:pos="4536"/>
        <w:tab w:val="right" w:pos="9072"/>
      </w:tabs>
    </w:pPr>
    <w:rPr>
      <w:lang w:val="x-none" w:eastAsia="x-none"/>
    </w:rPr>
  </w:style>
  <w:style w:type="character" w:customStyle="1" w:styleId="ZpatChar">
    <w:name w:val="Zápatí Char"/>
    <w:basedOn w:val="Standardnpsmoodstavce"/>
    <w:link w:val="Zpat"/>
    <w:uiPriority w:val="99"/>
    <w:rsid w:val="003E468A"/>
    <w:rPr>
      <w:rFonts w:ascii="Times New Roman" w:eastAsia="Times New Roman" w:hAnsi="Times New Roman" w:cs="Times New Roman"/>
      <w:sz w:val="24"/>
      <w:szCs w:val="24"/>
      <w:lang w:val="x-none" w:eastAsia="x-none"/>
    </w:rPr>
  </w:style>
  <w:style w:type="character" w:styleId="Odkaznakoment">
    <w:name w:val="annotation reference"/>
    <w:basedOn w:val="Standardnpsmoodstavce"/>
    <w:uiPriority w:val="99"/>
    <w:semiHidden/>
    <w:unhideWhenUsed/>
    <w:rsid w:val="003E468A"/>
    <w:rPr>
      <w:sz w:val="16"/>
      <w:szCs w:val="16"/>
    </w:rPr>
  </w:style>
  <w:style w:type="paragraph" w:styleId="Textkomente">
    <w:name w:val="annotation text"/>
    <w:basedOn w:val="Normln"/>
    <w:link w:val="TextkomenteChar"/>
    <w:uiPriority w:val="99"/>
    <w:semiHidden/>
    <w:unhideWhenUsed/>
    <w:rsid w:val="003E468A"/>
    <w:rPr>
      <w:sz w:val="20"/>
      <w:szCs w:val="20"/>
    </w:rPr>
  </w:style>
  <w:style w:type="character" w:customStyle="1" w:styleId="TextkomenteChar">
    <w:name w:val="Text komentáře Char"/>
    <w:basedOn w:val="Standardnpsmoodstavce"/>
    <w:link w:val="Textkomente"/>
    <w:uiPriority w:val="99"/>
    <w:semiHidden/>
    <w:rsid w:val="003E468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E468A"/>
    <w:rPr>
      <w:rFonts w:ascii="Tahoma" w:hAnsi="Tahoma" w:cs="Tahoma"/>
      <w:sz w:val="16"/>
      <w:szCs w:val="16"/>
    </w:rPr>
  </w:style>
  <w:style w:type="character" w:customStyle="1" w:styleId="TextbublinyChar">
    <w:name w:val="Text bubliny Char"/>
    <w:basedOn w:val="Standardnpsmoodstavce"/>
    <w:link w:val="Textbubliny"/>
    <w:uiPriority w:val="99"/>
    <w:semiHidden/>
    <w:rsid w:val="003E468A"/>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3E468A"/>
    <w:rPr>
      <w:b/>
      <w:bCs/>
    </w:rPr>
  </w:style>
  <w:style w:type="character" w:customStyle="1" w:styleId="PedmtkomenteChar">
    <w:name w:val="Předmět komentáře Char"/>
    <w:basedOn w:val="TextkomenteChar"/>
    <w:link w:val="Pedmtkomente"/>
    <w:uiPriority w:val="99"/>
    <w:semiHidden/>
    <w:rsid w:val="003E468A"/>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68A"/>
    <w:pPr>
      <w:numPr>
        <w:ilvl w:val="2"/>
        <w:numId w:val="1"/>
      </w:num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autoRedefine/>
    <w:uiPriority w:val="9"/>
    <w:unhideWhenUsed/>
    <w:qFormat/>
    <w:rsid w:val="008B7045"/>
    <w:pPr>
      <w:spacing w:before="200" w:line="271" w:lineRule="auto"/>
      <w:outlineLvl w:val="2"/>
    </w:pPr>
    <w:rPr>
      <w:rFonts w:asciiTheme="majorHAnsi" w:eastAsiaTheme="majorEastAsia" w:hAnsiTheme="majorHAnsi"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B7045"/>
    <w:rPr>
      <w:rFonts w:asciiTheme="majorHAnsi" w:eastAsiaTheme="majorEastAsia" w:hAnsiTheme="majorHAnsi" w:cstheme="majorBidi"/>
      <w:b/>
      <w:bCs/>
    </w:rPr>
  </w:style>
  <w:style w:type="paragraph" w:customStyle="1" w:styleId="Smlouva">
    <w:name w:val="Smlouva"/>
    <w:basedOn w:val="Normln"/>
    <w:rsid w:val="003E468A"/>
    <w:pPr>
      <w:numPr>
        <w:ilvl w:val="0"/>
        <w:numId w:val="0"/>
      </w:numPr>
      <w:tabs>
        <w:tab w:val="num" w:pos="1620"/>
      </w:tabs>
      <w:ind w:left="180"/>
    </w:pPr>
  </w:style>
  <w:style w:type="paragraph" w:styleId="Odstavecseseznamem">
    <w:name w:val="List Paragraph"/>
    <w:basedOn w:val="Normln"/>
    <w:uiPriority w:val="34"/>
    <w:qFormat/>
    <w:rsid w:val="003E468A"/>
    <w:pPr>
      <w:ind w:left="708"/>
    </w:pPr>
  </w:style>
  <w:style w:type="paragraph" w:styleId="Zhlav">
    <w:name w:val="header"/>
    <w:basedOn w:val="Normln"/>
    <w:link w:val="ZhlavChar"/>
    <w:uiPriority w:val="99"/>
    <w:rsid w:val="003E468A"/>
    <w:pPr>
      <w:tabs>
        <w:tab w:val="clear" w:pos="612"/>
        <w:tab w:val="center" w:pos="4536"/>
        <w:tab w:val="right" w:pos="9072"/>
      </w:tabs>
    </w:pPr>
    <w:rPr>
      <w:lang w:val="x-none" w:eastAsia="x-none"/>
    </w:rPr>
  </w:style>
  <w:style w:type="character" w:customStyle="1" w:styleId="ZhlavChar">
    <w:name w:val="Záhlaví Char"/>
    <w:basedOn w:val="Standardnpsmoodstavce"/>
    <w:link w:val="Zhlav"/>
    <w:uiPriority w:val="99"/>
    <w:rsid w:val="003E468A"/>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3E468A"/>
    <w:pPr>
      <w:numPr>
        <w:ilvl w:val="0"/>
        <w:numId w:val="0"/>
      </w:numPr>
      <w:tabs>
        <w:tab w:val="center" w:pos="4536"/>
        <w:tab w:val="right" w:pos="9072"/>
      </w:tabs>
    </w:pPr>
    <w:rPr>
      <w:lang w:val="x-none" w:eastAsia="x-none"/>
    </w:rPr>
  </w:style>
  <w:style w:type="character" w:customStyle="1" w:styleId="ZpatChar">
    <w:name w:val="Zápatí Char"/>
    <w:basedOn w:val="Standardnpsmoodstavce"/>
    <w:link w:val="Zpat"/>
    <w:uiPriority w:val="99"/>
    <w:rsid w:val="003E468A"/>
    <w:rPr>
      <w:rFonts w:ascii="Times New Roman" w:eastAsia="Times New Roman" w:hAnsi="Times New Roman" w:cs="Times New Roman"/>
      <w:sz w:val="24"/>
      <w:szCs w:val="24"/>
      <w:lang w:val="x-none" w:eastAsia="x-none"/>
    </w:rPr>
  </w:style>
  <w:style w:type="character" w:styleId="Odkaznakoment">
    <w:name w:val="annotation reference"/>
    <w:basedOn w:val="Standardnpsmoodstavce"/>
    <w:uiPriority w:val="99"/>
    <w:semiHidden/>
    <w:unhideWhenUsed/>
    <w:rsid w:val="003E468A"/>
    <w:rPr>
      <w:sz w:val="16"/>
      <w:szCs w:val="16"/>
    </w:rPr>
  </w:style>
  <w:style w:type="paragraph" w:styleId="Textkomente">
    <w:name w:val="annotation text"/>
    <w:basedOn w:val="Normln"/>
    <w:link w:val="TextkomenteChar"/>
    <w:uiPriority w:val="99"/>
    <w:semiHidden/>
    <w:unhideWhenUsed/>
    <w:rsid w:val="003E468A"/>
    <w:rPr>
      <w:sz w:val="20"/>
      <w:szCs w:val="20"/>
    </w:rPr>
  </w:style>
  <w:style w:type="character" w:customStyle="1" w:styleId="TextkomenteChar">
    <w:name w:val="Text komentáře Char"/>
    <w:basedOn w:val="Standardnpsmoodstavce"/>
    <w:link w:val="Textkomente"/>
    <w:uiPriority w:val="99"/>
    <w:semiHidden/>
    <w:rsid w:val="003E468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E468A"/>
    <w:rPr>
      <w:rFonts w:ascii="Tahoma" w:hAnsi="Tahoma" w:cs="Tahoma"/>
      <w:sz w:val="16"/>
      <w:szCs w:val="16"/>
    </w:rPr>
  </w:style>
  <w:style w:type="character" w:customStyle="1" w:styleId="TextbublinyChar">
    <w:name w:val="Text bubliny Char"/>
    <w:basedOn w:val="Standardnpsmoodstavce"/>
    <w:link w:val="Textbubliny"/>
    <w:uiPriority w:val="99"/>
    <w:semiHidden/>
    <w:rsid w:val="003E468A"/>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3E468A"/>
    <w:rPr>
      <w:b/>
      <w:bCs/>
    </w:rPr>
  </w:style>
  <w:style w:type="character" w:customStyle="1" w:styleId="PedmtkomenteChar">
    <w:name w:val="Předmět komentáře Char"/>
    <w:basedOn w:val="TextkomenteChar"/>
    <w:link w:val="Pedmtkomente"/>
    <w:uiPriority w:val="99"/>
    <w:semiHidden/>
    <w:rsid w:val="003E468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5494</Words>
  <Characters>32418</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Špidla Aleš</dc:creator>
  <cp:lastModifiedBy>Kettner Karel</cp:lastModifiedBy>
  <cp:revision>4</cp:revision>
  <cp:lastPrinted>2012-03-23T08:11:00Z</cp:lastPrinted>
  <dcterms:created xsi:type="dcterms:W3CDTF">2012-03-22T08:24:00Z</dcterms:created>
  <dcterms:modified xsi:type="dcterms:W3CDTF">2012-03-23T08:15:00Z</dcterms:modified>
</cp:coreProperties>
</file>