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F8E" w:rsidRPr="008E2645" w:rsidRDefault="00F06B52" w:rsidP="00F06B52">
      <w:pPr>
        <w:pStyle w:val="Nadpis8"/>
        <w:jc w:val="right"/>
        <w:rPr>
          <w:rFonts w:ascii="Arial" w:hAnsi="Arial" w:cs="Arial"/>
          <w:i w:val="0"/>
          <w:sz w:val="22"/>
          <w:szCs w:val="28"/>
        </w:rPr>
      </w:pPr>
      <w:r w:rsidRPr="008E2645">
        <w:rPr>
          <w:rFonts w:ascii="Arial" w:hAnsi="Arial" w:cs="Arial"/>
          <w:i w:val="0"/>
          <w:sz w:val="22"/>
          <w:szCs w:val="28"/>
        </w:rPr>
        <w:t>VZ</w:t>
      </w:r>
      <w:r w:rsidR="00F235D6">
        <w:rPr>
          <w:rFonts w:ascii="Arial" w:hAnsi="Arial" w:cs="Arial"/>
          <w:i w:val="0"/>
          <w:sz w:val="22"/>
          <w:szCs w:val="28"/>
        </w:rPr>
        <w:t>25</w:t>
      </w:r>
      <w:r w:rsidRPr="008E2645">
        <w:rPr>
          <w:rFonts w:ascii="Arial" w:hAnsi="Arial" w:cs="Arial"/>
          <w:i w:val="0"/>
          <w:sz w:val="22"/>
          <w:szCs w:val="28"/>
        </w:rPr>
        <w:t>/201</w:t>
      </w:r>
      <w:r w:rsidR="008E2645">
        <w:rPr>
          <w:rFonts w:ascii="Arial" w:hAnsi="Arial" w:cs="Arial"/>
          <w:i w:val="0"/>
          <w:sz w:val="22"/>
          <w:szCs w:val="28"/>
        </w:rPr>
        <w:t>2</w:t>
      </w:r>
    </w:p>
    <w:p w:rsidR="005E5F8E" w:rsidRDefault="005E5F8E" w:rsidP="0077140D">
      <w:pPr>
        <w:pStyle w:val="Nadpis8"/>
        <w:jc w:val="center"/>
        <w:rPr>
          <w:rFonts w:ascii="Arial" w:hAnsi="Arial" w:cs="Arial"/>
          <w:b/>
          <w:sz w:val="28"/>
          <w:szCs w:val="28"/>
        </w:rPr>
      </w:pPr>
    </w:p>
    <w:p w:rsidR="005E5F8E" w:rsidRDefault="005E5F8E" w:rsidP="0077140D">
      <w:pPr>
        <w:pStyle w:val="Nadpis8"/>
        <w:jc w:val="center"/>
        <w:rPr>
          <w:rFonts w:ascii="Arial" w:hAnsi="Arial" w:cs="Arial"/>
          <w:b/>
          <w:sz w:val="28"/>
          <w:szCs w:val="28"/>
        </w:rPr>
      </w:pPr>
    </w:p>
    <w:p w:rsidR="005E5F8E" w:rsidRDefault="005E5F8E" w:rsidP="0077140D">
      <w:pPr>
        <w:pStyle w:val="Nadpis8"/>
        <w:jc w:val="center"/>
        <w:rPr>
          <w:rFonts w:ascii="Arial" w:hAnsi="Arial" w:cs="Arial"/>
          <w:b/>
          <w:sz w:val="28"/>
          <w:szCs w:val="28"/>
        </w:rPr>
      </w:pPr>
    </w:p>
    <w:p w:rsidR="005E5F8E" w:rsidRDefault="005E5F8E" w:rsidP="0077140D">
      <w:pPr>
        <w:pStyle w:val="Nadpis8"/>
        <w:jc w:val="center"/>
        <w:rPr>
          <w:rFonts w:ascii="Arial" w:hAnsi="Arial" w:cs="Arial"/>
          <w:b/>
          <w:sz w:val="28"/>
          <w:szCs w:val="28"/>
        </w:rPr>
      </w:pPr>
    </w:p>
    <w:p w:rsidR="005E5F8E" w:rsidRPr="00750BCE" w:rsidRDefault="005E5F8E" w:rsidP="0077140D">
      <w:pPr>
        <w:pStyle w:val="Nadpis8"/>
        <w:jc w:val="center"/>
        <w:rPr>
          <w:rFonts w:ascii="Arial" w:hAnsi="Arial" w:cs="Arial"/>
          <w:b/>
          <w:i w:val="0"/>
          <w:sz w:val="28"/>
          <w:szCs w:val="28"/>
        </w:rPr>
      </w:pPr>
      <w:r w:rsidRPr="00750BCE">
        <w:rPr>
          <w:rFonts w:ascii="Arial" w:hAnsi="Arial" w:cs="Arial"/>
          <w:b/>
          <w:i w:val="0"/>
          <w:sz w:val="28"/>
          <w:szCs w:val="28"/>
        </w:rPr>
        <w:t>ZADÁVACÍ DOKUMENTACE</w:t>
      </w:r>
    </w:p>
    <w:p w:rsidR="005E5F8E" w:rsidRPr="00750BCE" w:rsidRDefault="005E5F8E" w:rsidP="0077140D">
      <w:pPr>
        <w:rPr>
          <w:rFonts w:ascii="Arial" w:hAnsi="Arial" w:cs="Arial"/>
        </w:rPr>
      </w:pPr>
    </w:p>
    <w:p w:rsidR="005E5F8E" w:rsidRPr="00E77F2F" w:rsidRDefault="005E5F8E" w:rsidP="0077140D">
      <w:pPr>
        <w:pStyle w:val="Zkladntext"/>
        <w:spacing w:after="0"/>
        <w:jc w:val="center"/>
        <w:rPr>
          <w:rFonts w:ascii="Arial" w:hAnsi="Arial" w:cs="Arial"/>
        </w:rPr>
      </w:pPr>
      <w:r w:rsidRPr="00E77F2F">
        <w:rPr>
          <w:rFonts w:ascii="Arial" w:hAnsi="Arial" w:cs="Arial"/>
        </w:rPr>
        <w:t>ve smyslu § 44 zákona č. 137/2006 Sb., o veřejných zakázkách</w:t>
      </w:r>
      <w:r>
        <w:rPr>
          <w:rFonts w:ascii="Arial" w:hAnsi="Arial" w:cs="Arial"/>
        </w:rPr>
        <w:t>, ve znění pozdějších předpisů</w:t>
      </w:r>
      <w:r w:rsidRPr="00E77F2F">
        <w:rPr>
          <w:rFonts w:ascii="Arial" w:hAnsi="Arial" w:cs="Arial"/>
        </w:rPr>
        <w:t xml:space="preserve"> (dále jen „zákon“) </w:t>
      </w:r>
    </w:p>
    <w:p w:rsidR="005E5F8E" w:rsidRDefault="005E5F8E" w:rsidP="0077140D">
      <w:pPr>
        <w:pStyle w:val="Nzev"/>
        <w:spacing w:before="0" w:after="0"/>
        <w:rPr>
          <w:rFonts w:cs="Arial"/>
          <w:caps/>
          <w:sz w:val="24"/>
        </w:rPr>
      </w:pPr>
    </w:p>
    <w:p w:rsidR="005E5F8E" w:rsidRPr="00DE7BBB" w:rsidRDefault="005E5F8E" w:rsidP="0077140D">
      <w:pPr>
        <w:pStyle w:val="Nzev"/>
        <w:spacing w:before="0" w:after="0"/>
        <w:rPr>
          <w:rFonts w:ascii="Arial" w:hAnsi="Arial" w:cs="Arial"/>
          <w:caps/>
          <w:sz w:val="24"/>
        </w:rPr>
      </w:pPr>
      <w:r w:rsidRPr="00DE7BBB">
        <w:rPr>
          <w:rFonts w:ascii="Arial" w:hAnsi="Arial" w:cs="Arial"/>
          <w:caps/>
          <w:sz w:val="24"/>
        </w:rPr>
        <w:t>Název veřejné zakázky</w:t>
      </w:r>
    </w:p>
    <w:p w:rsidR="005E5F8E" w:rsidRPr="00E77F2F" w:rsidRDefault="005E5F8E" w:rsidP="0077140D">
      <w:pPr>
        <w:jc w:val="center"/>
        <w:outlineLvl w:val="0"/>
        <w:rPr>
          <w:rFonts w:ascii="Arial" w:hAnsi="Arial" w:cs="Arial"/>
          <w:b/>
        </w:rPr>
      </w:pPr>
      <w:r w:rsidRPr="00E77F2F">
        <w:rPr>
          <w:rFonts w:ascii="Arial" w:hAnsi="Arial" w:cs="Arial"/>
          <w:b/>
        </w:rPr>
        <w:t xml:space="preserve"> „</w:t>
      </w:r>
      <w:r>
        <w:rPr>
          <w:rFonts w:ascii="Arial" w:hAnsi="Arial" w:cs="Arial"/>
          <w:b/>
        </w:rPr>
        <w:t>KOMPLEXNÍ SLUŽBY MZDOVÉHO ÚČETNICTVÍ, ZPRACOVÁNÍ MEZD A VEDENÍ MZDOVÉ AGENDY</w:t>
      </w:r>
      <w:r w:rsidRPr="00E77F2F">
        <w:rPr>
          <w:rFonts w:ascii="Arial" w:hAnsi="Arial" w:cs="Arial"/>
          <w:b/>
        </w:rPr>
        <w:t>“</w:t>
      </w:r>
    </w:p>
    <w:p w:rsidR="005E5F8E" w:rsidRPr="00E77F2F" w:rsidRDefault="005E5F8E" w:rsidP="0077140D">
      <w:pPr>
        <w:jc w:val="center"/>
        <w:rPr>
          <w:rFonts w:ascii="Arial" w:hAnsi="Arial" w:cs="Arial"/>
          <w:b/>
          <w:sz w:val="20"/>
          <w:szCs w:val="20"/>
        </w:rPr>
      </w:pPr>
    </w:p>
    <w:p w:rsidR="005E5F8E" w:rsidRPr="00E77F2F" w:rsidRDefault="005E5F8E" w:rsidP="0077140D">
      <w:pPr>
        <w:jc w:val="center"/>
        <w:rPr>
          <w:rFonts w:ascii="Arial" w:hAnsi="Arial" w:cs="Arial"/>
          <w:b/>
          <w:sz w:val="20"/>
          <w:szCs w:val="20"/>
        </w:rPr>
      </w:pPr>
    </w:p>
    <w:p w:rsidR="005E5F8E" w:rsidRPr="00750BCE" w:rsidRDefault="005E5F8E" w:rsidP="0077140D">
      <w:pPr>
        <w:jc w:val="center"/>
        <w:rPr>
          <w:rFonts w:ascii="Arial" w:hAnsi="Arial" w:cs="Arial"/>
          <w:b/>
          <w:sz w:val="20"/>
          <w:szCs w:val="20"/>
        </w:rPr>
      </w:pPr>
      <w:r w:rsidRPr="00E77F2F">
        <w:rPr>
          <w:rFonts w:ascii="Arial" w:hAnsi="Arial" w:cs="Arial"/>
          <w:b/>
          <w:sz w:val="20"/>
          <w:szCs w:val="20"/>
        </w:rPr>
        <w:t xml:space="preserve">ve vztahu k zákonu se jedná o nadlimitní veřejnou zakázku </w:t>
      </w:r>
      <w:r w:rsidRPr="00750BCE">
        <w:rPr>
          <w:rFonts w:ascii="Arial" w:hAnsi="Arial" w:cs="Arial"/>
          <w:b/>
          <w:sz w:val="20"/>
          <w:szCs w:val="20"/>
        </w:rPr>
        <w:t>na</w:t>
      </w:r>
      <w:r w:rsidR="00CD51AD" w:rsidRPr="00750BCE">
        <w:rPr>
          <w:rFonts w:ascii="Arial" w:hAnsi="Arial" w:cs="Arial"/>
          <w:b/>
          <w:sz w:val="20"/>
          <w:szCs w:val="20"/>
        </w:rPr>
        <w:t xml:space="preserve"> služb</w:t>
      </w:r>
      <w:r w:rsidR="00F06B52" w:rsidRPr="00750BCE">
        <w:rPr>
          <w:rFonts w:ascii="Arial" w:hAnsi="Arial" w:cs="Arial"/>
          <w:b/>
          <w:sz w:val="20"/>
          <w:szCs w:val="20"/>
        </w:rPr>
        <w:t>y</w:t>
      </w:r>
      <w:r w:rsidRPr="00750BCE">
        <w:rPr>
          <w:rFonts w:ascii="Arial" w:hAnsi="Arial" w:cs="Arial"/>
          <w:b/>
          <w:sz w:val="20"/>
          <w:szCs w:val="20"/>
        </w:rPr>
        <w:t xml:space="preserve"> </w:t>
      </w:r>
    </w:p>
    <w:p w:rsidR="005E5F8E" w:rsidRPr="00750BCE" w:rsidRDefault="005E5F8E" w:rsidP="0077140D">
      <w:pPr>
        <w:jc w:val="center"/>
        <w:rPr>
          <w:rFonts w:ascii="Arial" w:hAnsi="Arial" w:cs="Arial"/>
          <w:b/>
          <w:sz w:val="20"/>
          <w:szCs w:val="20"/>
        </w:rPr>
      </w:pPr>
    </w:p>
    <w:p w:rsidR="005E5F8E" w:rsidRPr="00E77F2F" w:rsidRDefault="005E5F8E" w:rsidP="0077140D">
      <w:pPr>
        <w:jc w:val="center"/>
        <w:rPr>
          <w:rFonts w:ascii="Arial" w:hAnsi="Arial" w:cs="Arial"/>
          <w:b/>
          <w:sz w:val="20"/>
          <w:szCs w:val="20"/>
        </w:rPr>
      </w:pPr>
      <w:r w:rsidRPr="00E77F2F">
        <w:rPr>
          <w:rFonts w:ascii="Arial" w:hAnsi="Arial" w:cs="Arial"/>
          <w:b/>
          <w:sz w:val="20"/>
          <w:szCs w:val="20"/>
        </w:rPr>
        <w:t>zadávanou v otevřeném zadávacím řízení</w:t>
      </w:r>
    </w:p>
    <w:p w:rsidR="005E5F8E" w:rsidRDefault="005E5F8E" w:rsidP="0077140D">
      <w:pPr>
        <w:pStyle w:val="Nadpis4"/>
        <w:jc w:val="center"/>
        <w:rPr>
          <w:rFonts w:ascii="Arial" w:hAnsi="Arial" w:cs="Arial"/>
          <w:sz w:val="20"/>
          <w:szCs w:val="20"/>
        </w:rPr>
      </w:pPr>
    </w:p>
    <w:p w:rsidR="005E5F8E" w:rsidRPr="00885875" w:rsidRDefault="005E5F8E" w:rsidP="0077140D">
      <w:pPr>
        <w:jc w:val="center"/>
        <w:rPr>
          <w:rFonts w:ascii="Arial" w:hAnsi="Arial" w:cs="Arial"/>
          <w:sz w:val="20"/>
          <w:szCs w:val="20"/>
        </w:rPr>
      </w:pPr>
    </w:p>
    <w:p w:rsidR="005E5F8E" w:rsidRPr="00E77F2F" w:rsidRDefault="005E5F8E" w:rsidP="0077140D">
      <w:pPr>
        <w:pStyle w:val="Nadpis4"/>
        <w:rPr>
          <w:rFonts w:ascii="Arial" w:hAnsi="Arial" w:cs="Arial"/>
        </w:rPr>
      </w:pPr>
    </w:p>
    <w:p w:rsidR="005E5F8E" w:rsidRPr="00E77F2F" w:rsidRDefault="005E5F8E" w:rsidP="0077140D">
      <w:pPr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 xml:space="preserve">Tato zadávací dokumentace je soubor dokumentů, údajů, požadavků a technických podmínek zadavatele vymezujících předmět veřejné zakázky v podrobnostech nezbytných pro zpracování nabídky. </w:t>
      </w:r>
      <w:r w:rsidRPr="00E77F2F">
        <w:rPr>
          <w:rFonts w:ascii="Arial" w:hAnsi="Arial" w:cs="Arial"/>
          <w:sz w:val="20"/>
          <w:szCs w:val="20"/>
        </w:rPr>
        <w:br/>
        <w:t>Nesplnění zadávacích podmínek povede k vyloučení uchazeče. Pokud jsou rozpory mezi údaji v Oznámení zadávacího řízení a údaji v Zadávací dokumentaci, platí údaje obsažené v Oznámení zadávacího řízení.</w:t>
      </w:r>
    </w:p>
    <w:p w:rsidR="005E5F8E" w:rsidRDefault="005E5F8E" w:rsidP="0077140D">
      <w:pPr>
        <w:pStyle w:val="Nadpis1"/>
        <w:spacing w:after="0"/>
      </w:pPr>
    </w:p>
    <w:p w:rsidR="005E5F8E" w:rsidRPr="00C51379" w:rsidRDefault="005E5F8E" w:rsidP="00C51379"/>
    <w:p w:rsidR="005E5F8E" w:rsidRPr="00E77F2F" w:rsidRDefault="005E5F8E" w:rsidP="0077140D">
      <w:pPr>
        <w:jc w:val="both"/>
        <w:outlineLvl w:val="0"/>
        <w:rPr>
          <w:rFonts w:ascii="Arial" w:hAnsi="Arial" w:cs="Arial"/>
          <w:b/>
          <w:caps/>
          <w:sz w:val="20"/>
          <w:szCs w:val="20"/>
        </w:rPr>
      </w:pPr>
      <w:r w:rsidRPr="00E77F2F">
        <w:rPr>
          <w:rFonts w:ascii="Arial" w:hAnsi="Arial" w:cs="Arial"/>
          <w:b/>
          <w:caps/>
          <w:sz w:val="20"/>
          <w:szCs w:val="20"/>
        </w:rPr>
        <w:t>Obsah ZADÁVACÍ DOKUMENTACE:</w:t>
      </w:r>
    </w:p>
    <w:p w:rsidR="005E5F8E" w:rsidRPr="00E77F2F" w:rsidRDefault="005E5F8E" w:rsidP="0077140D">
      <w:pPr>
        <w:numPr>
          <w:ilvl w:val="0"/>
          <w:numId w:val="2"/>
        </w:num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E77F2F">
        <w:rPr>
          <w:rFonts w:ascii="Arial" w:hAnsi="Arial" w:cs="Arial"/>
          <w:b/>
          <w:sz w:val="20"/>
          <w:szCs w:val="20"/>
        </w:rPr>
        <w:t>Údaje o oznámení zadávacího řízení</w:t>
      </w:r>
    </w:p>
    <w:p w:rsidR="005E5F8E" w:rsidRPr="00E77F2F" w:rsidRDefault="005E5F8E" w:rsidP="0077140D">
      <w:pPr>
        <w:numPr>
          <w:ilvl w:val="0"/>
          <w:numId w:val="2"/>
        </w:num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E77F2F">
        <w:rPr>
          <w:rFonts w:ascii="Arial" w:hAnsi="Arial" w:cs="Arial"/>
          <w:b/>
          <w:sz w:val="20"/>
          <w:szCs w:val="20"/>
        </w:rPr>
        <w:t>Údaje o zadavateli</w:t>
      </w:r>
    </w:p>
    <w:p w:rsidR="005E5F8E" w:rsidRPr="00E77F2F" w:rsidRDefault="005E5F8E" w:rsidP="0077140D">
      <w:pPr>
        <w:numPr>
          <w:ilvl w:val="0"/>
          <w:numId w:val="2"/>
        </w:num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E77F2F">
        <w:rPr>
          <w:rFonts w:ascii="Arial" w:hAnsi="Arial" w:cs="Arial"/>
          <w:b/>
          <w:sz w:val="20"/>
          <w:szCs w:val="20"/>
        </w:rPr>
        <w:t>Údaje o uchazeči</w:t>
      </w:r>
    </w:p>
    <w:p w:rsidR="005E5F8E" w:rsidRPr="00E77F2F" w:rsidRDefault="005E5F8E" w:rsidP="0077140D">
      <w:pPr>
        <w:numPr>
          <w:ilvl w:val="0"/>
          <w:numId w:val="2"/>
        </w:num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E77F2F">
        <w:rPr>
          <w:rFonts w:ascii="Arial" w:hAnsi="Arial" w:cs="Arial"/>
          <w:b/>
          <w:sz w:val="20"/>
          <w:szCs w:val="20"/>
        </w:rPr>
        <w:t>Údaje o zadávací dokumentaci</w:t>
      </w:r>
    </w:p>
    <w:p w:rsidR="005E5F8E" w:rsidRPr="00E77F2F" w:rsidRDefault="005E5F8E" w:rsidP="0077140D">
      <w:pPr>
        <w:numPr>
          <w:ilvl w:val="0"/>
          <w:numId w:val="2"/>
        </w:num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E77F2F">
        <w:rPr>
          <w:rFonts w:ascii="Arial" w:hAnsi="Arial" w:cs="Arial"/>
          <w:b/>
          <w:sz w:val="20"/>
          <w:szCs w:val="20"/>
        </w:rPr>
        <w:t>Údaje o podání nabídky</w:t>
      </w:r>
    </w:p>
    <w:p w:rsidR="005E5F8E" w:rsidRPr="00E77F2F" w:rsidRDefault="005E5F8E" w:rsidP="0077140D">
      <w:pPr>
        <w:numPr>
          <w:ilvl w:val="0"/>
          <w:numId w:val="2"/>
        </w:num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E77F2F">
        <w:rPr>
          <w:rFonts w:ascii="Arial" w:hAnsi="Arial" w:cs="Arial"/>
          <w:b/>
          <w:sz w:val="20"/>
          <w:szCs w:val="20"/>
        </w:rPr>
        <w:t>Podmínky pro otevírání obálek s nabídkami</w:t>
      </w:r>
    </w:p>
    <w:p w:rsidR="005E5F8E" w:rsidRPr="00E77F2F" w:rsidRDefault="005E5F8E" w:rsidP="0077140D">
      <w:pPr>
        <w:numPr>
          <w:ilvl w:val="0"/>
          <w:numId w:val="2"/>
        </w:num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E77F2F">
        <w:rPr>
          <w:rFonts w:ascii="Arial" w:hAnsi="Arial" w:cs="Arial"/>
          <w:b/>
          <w:sz w:val="20"/>
          <w:szCs w:val="20"/>
        </w:rPr>
        <w:t>Charakteristika veřejné zakázky</w:t>
      </w:r>
    </w:p>
    <w:p w:rsidR="005E5F8E" w:rsidRPr="00E77F2F" w:rsidRDefault="005E5F8E" w:rsidP="0077140D">
      <w:pPr>
        <w:numPr>
          <w:ilvl w:val="0"/>
          <w:numId w:val="2"/>
        </w:num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E77F2F">
        <w:rPr>
          <w:rFonts w:ascii="Arial" w:hAnsi="Arial" w:cs="Arial"/>
          <w:b/>
          <w:sz w:val="20"/>
          <w:szCs w:val="20"/>
        </w:rPr>
        <w:t>Požadavky na nabídku a kvalifikaci uchazečů</w:t>
      </w:r>
    </w:p>
    <w:p w:rsidR="005E5F8E" w:rsidRPr="00E77F2F" w:rsidRDefault="005E5F8E" w:rsidP="0077140D">
      <w:pPr>
        <w:numPr>
          <w:ilvl w:val="0"/>
          <w:numId w:val="2"/>
        </w:num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E77F2F">
        <w:rPr>
          <w:rFonts w:ascii="Arial" w:hAnsi="Arial" w:cs="Arial"/>
          <w:b/>
          <w:sz w:val="20"/>
          <w:szCs w:val="20"/>
        </w:rPr>
        <w:t>Způsob zpracování nabídkové ceny, podmínky překročení nabídkové ceny</w:t>
      </w:r>
    </w:p>
    <w:p w:rsidR="005E5F8E" w:rsidRPr="00E77F2F" w:rsidRDefault="005E5F8E" w:rsidP="0077140D">
      <w:pPr>
        <w:numPr>
          <w:ilvl w:val="0"/>
          <w:numId w:val="2"/>
        </w:num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E77F2F">
        <w:rPr>
          <w:rFonts w:ascii="Arial" w:hAnsi="Arial" w:cs="Arial"/>
          <w:b/>
          <w:sz w:val="20"/>
          <w:szCs w:val="20"/>
        </w:rPr>
        <w:t>Hodnotící kritéria (kritéria pro zadání veřejné zakázky)</w:t>
      </w:r>
    </w:p>
    <w:p w:rsidR="005E5F8E" w:rsidRPr="00E77F2F" w:rsidRDefault="005E5F8E" w:rsidP="0077140D">
      <w:pPr>
        <w:numPr>
          <w:ilvl w:val="0"/>
          <w:numId w:val="2"/>
        </w:num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E77F2F">
        <w:rPr>
          <w:rFonts w:ascii="Arial" w:hAnsi="Arial" w:cs="Arial"/>
          <w:b/>
          <w:sz w:val="20"/>
          <w:szCs w:val="20"/>
        </w:rPr>
        <w:t>Platební podmínky</w:t>
      </w:r>
    </w:p>
    <w:p w:rsidR="005E5F8E" w:rsidRPr="00E77F2F" w:rsidRDefault="005E5F8E" w:rsidP="0077140D">
      <w:pPr>
        <w:numPr>
          <w:ilvl w:val="0"/>
          <w:numId w:val="2"/>
        </w:num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E77F2F">
        <w:rPr>
          <w:rFonts w:ascii="Arial" w:hAnsi="Arial" w:cs="Arial"/>
          <w:b/>
          <w:sz w:val="20"/>
          <w:szCs w:val="20"/>
        </w:rPr>
        <w:t>Obchodní podmínky</w:t>
      </w:r>
    </w:p>
    <w:p w:rsidR="005E5F8E" w:rsidRPr="00E77F2F" w:rsidRDefault="005E5F8E" w:rsidP="0077140D">
      <w:pPr>
        <w:numPr>
          <w:ilvl w:val="0"/>
          <w:numId w:val="2"/>
        </w:num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E77F2F">
        <w:rPr>
          <w:rFonts w:ascii="Arial" w:hAnsi="Arial" w:cs="Arial"/>
          <w:b/>
          <w:sz w:val="20"/>
          <w:szCs w:val="20"/>
        </w:rPr>
        <w:t>Varianty nabídky</w:t>
      </w:r>
    </w:p>
    <w:p w:rsidR="005E5F8E" w:rsidRPr="00E77F2F" w:rsidRDefault="005E5F8E" w:rsidP="0077140D">
      <w:pPr>
        <w:numPr>
          <w:ilvl w:val="0"/>
          <w:numId w:val="2"/>
        </w:num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E77F2F">
        <w:rPr>
          <w:rFonts w:ascii="Arial" w:hAnsi="Arial" w:cs="Arial"/>
          <w:b/>
          <w:sz w:val="20"/>
          <w:szCs w:val="20"/>
        </w:rPr>
        <w:t>Zrušení zadávacího řízení</w:t>
      </w:r>
    </w:p>
    <w:p w:rsidR="005E5F8E" w:rsidRPr="00E77F2F" w:rsidRDefault="005E5F8E" w:rsidP="0077140D">
      <w:pPr>
        <w:numPr>
          <w:ilvl w:val="0"/>
          <w:numId w:val="2"/>
        </w:num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E77F2F">
        <w:rPr>
          <w:rFonts w:ascii="Arial" w:hAnsi="Arial" w:cs="Arial"/>
          <w:b/>
          <w:sz w:val="20"/>
          <w:szCs w:val="20"/>
        </w:rPr>
        <w:t>Další zadávací podmínky zadavatele</w:t>
      </w:r>
    </w:p>
    <w:p w:rsidR="005E5F8E" w:rsidRPr="00E77F2F" w:rsidRDefault="005E5F8E" w:rsidP="0077140D">
      <w:pPr>
        <w:numPr>
          <w:ilvl w:val="0"/>
          <w:numId w:val="2"/>
        </w:num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E77F2F">
        <w:rPr>
          <w:rFonts w:ascii="Arial" w:hAnsi="Arial" w:cs="Arial"/>
          <w:b/>
          <w:sz w:val="20"/>
          <w:szCs w:val="20"/>
        </w:rPr>
        <w:t>Formální členění nabídky</w:t>
      </w:r>
    </w:p>
    <w:p w:rsidR="005E5F8E" w:rsidRPr="00E77F2F" w:rsidRDefault="005E5F8E" w:rsidP="0077140D">
      <w:pPr>
        <w:numPr>
          <w:ilvl w:val="0"/>
          <w:numId w:val="2"/>
        </w:num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E77F2F">
        <w:rPr>
          <w:rFonts w:ascii="Arial" w:hAnsi="Arial" w:cs="Arial"/>
          <w:b/>
          <w:sz w:val="20"/>
          <w:szCs w:val="20"/>
        </w:rPr>
        <w:t>Další informace k průběhu a dokončení zadávacího řízení</w:t>
      </w:r>
    </w:p>
    <w:p w:rsidR="005E5F8E" w:rsidRDefault="005E5F8E" w:rsidP="0077140D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:rsidR="00DE7BBB" w:rsidRDefault="00DE7BBB" w:rsidP="0077140D">
      <w:pPr>
        <w:spacing w:before="120"/>
        <w:jc w:val="both"/>
        <w:rPr>
          <w:rFonts w:ascii="Arial" w:hAnsi="Arial" w:cs="Arial"/>
          <w:b/>
          <w:sz w:val="20"/>
          <w:szCs w:val="20"/>
        </w:rPr>
        <w:sectPr w:rsidR="00DE7BBB" w:rsidSect="00057F08">
          <w:headerReference w:type="default" r:id="rId9"/>
          <w:footerReference w:type="default" r:id="rId10"/>
          <w:footerReference w:type="first" r:id="rId11"/>
          <w:pgSz w:w="11906" w:h="16838" w:code="9"/>
          <w:pgMar w:top="1418" w:right="1134" w:bottom="1418" w:left="1134" w:header="709" w:footer="1083" w:gutter="0"/>
          <w:cols w:space="708"/>
          <w:titlePg/>
          <w:docGrid w:linePitch="360"/>
        </w:sectPr>
      </w:pPr>
    </w:p>
    <w:p w:rsidR="005E5F8E" w:rsidRPr="00E77F2F" w:rsidRDefault="005E5F8E" w:rsidP="001B0744">
      <w:pPr>
        <w:pStyle w:val="Styl1"/>
        <w:keepNext/>
        <w:numPr>
          <w:ilvl w:val="0"/>
          <w:numId w:val="7"/>
        </w:numPr>
        <w:spacing w:before="360"/>
        <w:rPr>
          <w:rFonts w:ascii="Arial" w:hAnsi="Arial" w:cs="Arial"/>
          <w:b/>
          <w:sz w:val="20"/>
          <w:szCs w:val="20"/>
        </w:rPr>
      </w:pPr>
      <w:r w:rsidRPr="00E77F2F">
        <w:rPr>
          <w:rFonts w:ascii="Arial" w:hAnsi="Arial" w:cs="Arial"/>
          <w:b/>
          <w:sz w:val="20"/>
          <w:szCs w:val="20"/>
        </w:rPr>
        <w:lastRenderedPageBreak/>
        <w:t>Údaje o oznámení zadávacího řízení:</w:t>
      </w:r>
    </w:p>
    <w:p w:rsidR="005E5F8E" w:rsidRPr="00A476FB" w:rsidRDefault="005E5F8E" w:rsidP="00A476FB">
      <w:pPr>
        <w:spacing w:before="120"/>
        <w:ind w:firstLine="284"/>
        <w:rPr>
          <w:rFonts w:ascii="Arial" w:hAnsi="Arial" w:cs="Arial"/>
        </w:rPr>
      </w:pPr>
      <w:r w:rsidRPr="000E4B4B">
        <w:rPr>
          <w:rFonts w:ascii="Arial" w:hAnsi="Arial" w:cs="Arial"/>
          <w:sz w:val="20"/>
          <w:szCs w:val="20"/>
        </w:rPr>
        <w:t xml:space="preserve">Oznámení zadávacího řízení: dnem Oznámení na ISVZ, evidenční číslo veřejné zakázky: </w:t>
      </w:r>
      <w:r w:rsidR="00F06B52">
        <w:rPr>
          <w:rFonts w:ascii="Arial" w:hAnsi="Arial" w:cs="Arial"/>
          <w:sz w:val="20"/>
          <w:szCs w:val="20"/>
        </w:rPr>
        <w:t>VZ</w:t>
      </w:r>
      <w:r w:rsidR="00F235D6">
        <w:rPr>
          <w:rFonts w:ascii="Arial" w:hAnsi="Arial" w:cs="Arial"/>
          <w:sz w:val="20"/>
          <w:szCs w:val="20"/>
        </w:rPr>
        <w:t>25</w:t>
      </w:r>
      <w:r w:rsidR="00F06B52">
        <w:rPr>
          <w:rFonts w:ascii="Arial" w:hAnsi="Arial" w:cs="Arial"/>
          <w:sz w:val="20"/>
          <w:szCs w:val="20"/>
        </w:rPr>
        <w:t>/2011</w:t>
      </w:r>
    </w:p>
    <w:p w:rsidR="005E5F8E" w:rsidRPr="00E77F2F" w:rsidRDefault="005E5F8E" w:rsidP="001B0744">
      <w:pPr>
        <w:pStyle w:val="Styl1"/>
        <w:keepNext/>
        <w:numPr>
          <w:ilvl w:val="0"/>
          <w:numId w:val="7"/>
        </w:numPr>
        <w:spacing w:before="360"/>
        <w:rPr>
          <w:rFonts w:ascii="Arial" w:hAnsi="Arial" w:cs="Arial"/>
          <w:b/>
          <w:sz w:val="20"/>
          <w:szCs w:val="20"/>
        </w:rPr>
      </w:pPr>
      <w:r w:rsidRPr="00E77F2F">
        <w:rPr>
          <w:rFonts w:ascii="Arial" w:hAnsi="Arial" w:cs="Arial"/>
          <w:b/>
          <w:sz w:val="20"/>
          <w:szCs w:val="20"/>
        </w:rPr>
        <w:t>Údaje o zadavateli:</w:t>
      </w:r>
    </w:p>
    <w:p w:rsidR="005E5F8E" w:rsidRPr="00A476FB" w:rsidRDefault="005E5F8E" w:rsidP="00A476FB">
      <w:pPr>
        <w:spacing w:before="120"/>
        <w:ind w:left="3164" w:hanging="288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Údaje o zadavateli</w:t>
      </w:r>
    </w:p>
    <w:p w:rsidR="005E5F8E" w:rsidRPr="00E77F2F" w:rsidRDefault="005E5F8E" w:rsidP="00A476FB">
      <w:pPr>
        <w:spacing w:before="60"/>
        <w:ind w:left="3164" w:hanging="2880"/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Zadavatel ve smyslu zákona:</w:t>
      </w:r>
      <w:r w:rsidRPr="00E77F2F">
        <w:rPr>
          <w:rFonts w:ascii="Arial" w:hAnsi="Arial" w:cs="Arial"/>
          <w:sz w:val="20"/>
          <w:szCs w:val="20"/>
        </w:rPr>
        <w:tab/>
      </w:r>
    </w:p>
    <w:p w:rsidR="005E5F8E" w:rsidRPr="00E77F2F" w:rsidRDefault="005E5F8E" w:rsidP="00A476FB">
      <w:pPr>
        <w:spacing w:before="60"/>
        <w:ind w:left="3164" w:hanging="2880"/>
        <w:rPr>
          <w:rFonts w:ascii="Arial" w:hAnsi="Arial" w:cs="Arial"/>
          <w:b/>
          <w:i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Právní forma:</w:t>
      </w:r>
      <w:r w:rsidRPr="00E77F2F">
        <w:rPr>
          <w:rFonts w:ascii="Arial" w:hAnsi="Arial" w:cs="Arial"/>
          <w:sz w:val="20"/>
          <w:szCs w:val="20"/>
        </w:rPr>
        <w:tab/>
        <w:t>organizační složka státu</w:t>
      </w:r>
    </w:p>
    <w:p w:rsidR="005E5F8E" w:rsidRPr="00E77F2F" w:rsidRDefault="005E5F8E" w:rsidP="00A476FB">
      <w:pPr>
        <w:spacing w:before="60"/>
        <w:ind w:left="3164" w:hanging="2880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Název zadavatele:</w:t>
      </w:r>
      <w:r w:rsidRPr="00E77F2F">
        <w:rPr>
          <w:rFonts w:ascii="Arial" w:hAnsi="Arial" w:cs="Arial"/>
          <w:sz w:val="20"/>
          <w:szCs w:val="20"/>
        </w:rPr>
        <w:tab/>
        <w:t>Státní ústav pro kontrolu léčiv</w:t>
      </w:r>
      <w:r w:rsidRPr="00E77F2F">
        <w:rPr>
          <w:rFonts w:ascii="Arial" w:hAnsi="Arial" w:cs="Arial"/>
          <w:sz w:val="20"/>
          <w:szCs w:val="20"/>
        </w:rPr>
        <w:tab/>
      </w:r>
    </w:p>
    <w:p w:rsidR="005E5F8E" w:rsidRPr="00E77F2F" w:rsidRDefault="005E5F8E" w:rsidP="00A476FB">
      <w:pPr>
        <w:spacing w:before="60"/>
        <w:ind w:left="3164" w:hanging="2880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Sídlo zadavatele:</w:t>
      </w:r>
      <w:r w:rsidRPr="00E77F2F">
        <w:rPr>
          <w:rFonts w:ascii="Arial" w:hAnsi="Arial" w:cs="Arial"/>
          <w:sz w:val="20"/>
          <w:szCs w:val="20"/>
        </w:rPr>
        <w:tab/>
        <w:t>Šrobárova 48, 100 41 Praha 10</w:t>
      </w:r>
    </w:p>
    <w:p w:rsidR="005E5F8E" w:rsidRPr="00E77F2F" w:rsidRDefault="005E5F8E" w:rsidP="00A476FB">
      <w:pPr>
        <w:spacing w:before="60"/>
        <w:ind w:left="3164" w:hanging="2880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IČ:</w:t>
      </w:r>
      <w:r w:rsidRPr="00E77F2F">
        <w:rPr>
          <w:rFonts w:ascii="Arial" w:hAnsi="Arial" w:cs="Arial"/>
          <w:sz w:val="20"/>
          <w:szCs w:val="20"/>
        </w:rPr>
        <w:tab/>
        <w:t>00023817</w:t>
      </w:r>
    </w:p>
    <w:p w:rsidR="005E5F8E" w:rsidRPr="00E77F2F" w:rsidRDefault="005E5F8E" w:rsidP="00A476FB">
      <w:pPr>
        <w:spacing w:before="60"/>
        <w:ind w:left="3164" w:hanging="2880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DIČ:</w:t>
      </w:r>
      <w:r w:rsidRPr="00E77F2F">
        <w:rPr>
          <w:rFonts w:ascii="Arial" w:hAnsi="Arial" w:cs="Arial"/>
          <w:sz w:val="20"/>
          <w:szCs w:val="20"/>
        </w:rPr>
        <w:tab/>
        <w:t xml:space="preserve">neplátce </w:t>
      </w:r>
    </w:p>
    <w:p w:rsidR="00F14FDB" w:rsidRDefault="005E5F8E" w:rsidP="00F14FDB">
      <w:pPr>
        <w:spacing w:after="60"/>
        <w:ind w:left="3334" w:hanging="2880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Osoba oprávněná jednat:</w:t>
      </w:r>
      <w:r w:rsidR="00F14FDB">
        <w:rPr>
          <w:rFonts w:ascii="Arial" w:hAnsi="Arial" w:cs="Arial"/>
          <w:sz w:val="20"/>
          <w:szCs w:val="20"/>
        </w:rPr>
        <w:t xml:space="preserve">        </w:t>
      </w:r>
      <w:r w:rsidR="00F14FDB">
        <w:rPr>
          <w:rFonts w:ascii="Arial" w:hAnsi="Arial" w:cs="Arial"/>
          <w:sz w:val="20"/>
          <w:szCs w:val="20"/>
        </w:rPr>
        <w:t>MUDr.Jiří Deml</w:t>
      </w:r>
    </w:p>
    <w:p w:rsidR="00F14FDB" w:rsidRDefault="00F14FDB" w:rsidP="00F14FDB">
      <w:pPr>
        <w:spacing w:after="60"/>
        <w:ind w:left="3334" w:hanging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náměstek pro odborné činnosti</w:t>
      </w:r>
    </w:p>
    <w:p w:rsidR="00F14FDB" w:rsidRDefault="00F14FDB" w:rsidP="00F14FDB">
      <w:pPr>
        <w:spacing w:after="60"/>
        <w:ind w:left="3334" w:hanging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pověřený vedením Ústavu na základě pověření</w:t>
      </w:r>
    </w:p>
    <w:p w:rsidR="005E5F8E" w:rsidRPr="00E77F2F" w:rsidRDefault="00F14FDB" w:rsidP="00F14FDB">
      <w:pPr>
        <w:spacing w:before="60"/>
        <w:ind w:left="3164" w:hanging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Ministra zdravotnictví ze dne 22.2.2012</w:t>
      </w:r>
    </w:p>
    <w:p w:rsidR="005E5F8E" w:rsidRPr="00E77F2F" w:rsidRDefault="005E5F8E" w:rsidP="00A476FB">
      <w:pPr>
        <w:spacing w:before="60"/>
        <w:ind w:left="3164" w:hanging="2880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ab/>
        <w:t xml:space="preserve"> </w:t>
      </w:r>
    </w:p>
    <w:p w:rsidR="005E5F8E" w:rsidRPr="00E77F2F" w:rsidRDefault="005E5F8E" w:rsidP="00A476FB">
      <w:pPr>
        <w:spacing w:before="60"/>
        <w:ind w:left="3164" w:hanging="2880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 xml:space="preserve">Kontaktní osoba:                      </w:t>
      </w:r>
      <w:r w:rsidRPr="00E77F2F">
        <w:rPr>
          <w:rFonts w:ascii="Arial" w:hAnsi="Arial" w:cs="Arial"/>
          <w:sz w:val="20"/>
          <w:szCs w:val="20"/>
        </w:rPr>
        <w:tab/>
        <w:t>Ing. Karel Kettner</w:t>
      </w:r>
    </w:p>
    <w:p w:rsidR="005E5F8E" w:rsidRPr="00E77F2F" w:rsidRDefault="005E5F8E" w:rsidP="00A476FB">
      <w:pPr>
        <w:spacing w:before="60"/>
        <w:ind w:left="3164" w:hanging="2880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e-mail:</w:t>
      </w:r>
      <w:r w:rsidRPr="00E77F2F">
        <w:rPr>
          <w:rFonts w:ascii="Arial" w:hAnsi="Arial" w:cs="Arial"/>
          <w:sz w:val="20"/>
          <w:szCs w:val="20"/>
        </w:rPr>
        <w:tab/>
      </w:r>
      <w:hyperlink r:id="rId12" w:history="1">
        <w:r w:rsidRPr="00E77F2F">
          <w:rPr>
            <w:rStyle w:val="Hypertextovodkaz"/>
            <w:rFonts w:ascii="Arial" w:hAnsi="Arial" w:cs="Arial"/>
            <w:sz w:val="20"/>
            <w:szCs w:val="20"/>
          </w:rPr>
          <w:t>karel.kettner@sukl.cz</w:t>
        </w:r>
      </w:hyperlink>
      <w:r w:rsidRPr="00E77F2F">
        <w:rPr>
          <w:rFonts w:ascii="Arial" w:hAnsi="Arial" w:cs="Arial"/>
          <w:sz w:val="20"/>
          <w:szCs w:val="20"/>
        </w:rPr>
        <w:t xml:space="preserve"> </w:t>
      </w:r>
    </w:p>
    <w:p w:rsidR="005E5F8E" w:rsidRPr="00E77F2F" w:rsidRDefault="005E5F8E" w:rsidP="00A476FB">
      <w:pPr>
        <w:spacing w:before="60"/>
        <w:ind w:left="3164" w:hanging="2880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telefon:</w:t>
      </w:r>
      <w:r w:rsidRPr="00E77F2F">
        <w:rPr>
          <w:rFonts w:ascii="Arial" w:hAnsi="Arial" w:cs="Arial"/>
          <w:sz w:val="20"/>
          <w:szCs w:val="20"/>
        </w:rPr>
        <w:tab/>
        <w:t>272 185 202</w:t>
      </w:r>
    </w:p>
    <w:p w:rsidR="005E5F8E" w:rsidRPr="00E77F2F" w:rsidRDefault="005E5F8E" w:rsidP="00A476FB">
      <w:pPr>
        <w:spacing w:before="60"/>
        <w:ind w:left="3164" w:hanging="2880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 xml:space="preserve">fax: </w:t>
      </w:r>
      <w:r w:rsidRPr="00E77F2F">
        <w:rPr>
          <w:rFonts w:ascii="Arial" w:hAnsi="Arial" w:cs="Arial"/>
          <w:sz w:val="20"/>
          <w:szCs w:val="20"/>
        </w:rPr>
        <w:tab/>
        <w:t>27</w:t>
      </w:r>
      <w:r w:rsidR="00F06B52">
        <w:rPr>
          <w:rFonts w:ascii="Arial" w:hAnsi="Arial" w:cs="Arial"/>
          <w:sz w:val="20"/>
          <w:szCs w:val="20"/>
        </w:rPr>
        <w:t>1 732 377</w:t>
      </w:r>
    </w:p>
    <w:p w:rsidR="005E5F8E" w:rsidRDefault="005E5F8E" w:rsidP="00A476FB">
      <w:pPr>
        <w:spacing w:before="60"/>
        <w:ind w:left="3164" w:hanging="2880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profil zadavatele:</w:t>
      </w:r>
      <w:r w:rsidRPr="00E77F2F">
        <w:rPr>
          <w:rFonts w:ascii="Arial" w:hAnsi="Arial" w:cs="Arial"/>
          <w:sz w:val="20"/>
          <w:szCs w:val="20"/>
        </w:rPr>
        <w:tab/>
      </w:r>
      <w:hyperlink r:id="rId13" w:history="1">
        <w:r w:rsidRPr="00E77F2F">
          <w:rPr>
            <w:rStyle w:val="Hypertextovodkaz"/>
            <w:rFonts w:ascii="Arial" w:hAnsi="Arial" w:cs="Arial"/>
            <w:sz w:val="20"/>
            <w:szCs w:val="20"/>
          </w:rPr>
          <w:t>http://ezak.sukl.cz</w:t>
        </w:r>
      </w:hyperlink>
      <w:r w:rsidRPr="00E77F2F">
        <w:rPr>
          <w:rFonts w:ascii="Arial" w:hAnsi="Arial" w:cs="Arial"/>
          <w:sz w:val="20"/>
          <w:szCs w:val="20"/>
        </w:rPr>
        <w:t xml:space="preserve"> </w:t>
      </w:r>
    </w:p>
    <w:p w:rsidR="005E5F8E" w:rsidRPr="00E77F2F" w:rsidRDefault="005E5F8E" w:rsidP="001B0744">
      <w:pPr>
        <w:keepNext/>
        <w:numPr>
          <w:ilvl w:val="0"/>
          <w:numId w:val="7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 w:rsidRPr="00E77F2F">
        <w:rPr>
          <w:rFonts w:ascii="Arial" w:hAnsi="Arial" w:cs="Arial"/>
          <w:b/>
          <w:sz w:val="20"/>
          <w:szCs w:val="20"/>
        </w:rPr>
        <w:t>Údaje o uchazeči:</w:t>
      </w:r>
    </w:p>
    <w:p w:rsidR="005E5F8E" w:rsidRPr="00E77F2F" w:rsidRDefault="005E5F8E" w:rsidP="00A476FB">
      <w:pPr>
        <w:spacing w:before="120"/>
        <w:ind w:left="340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Uchazeč je povinen uvést v nabídce své identifikační údaje takto:</w:t>
      </w:r>
    </w:p>
    <w:p w:rsidR="005E5F8E" w:rsidRPr="00C51379" w:rsidRDefault="005E5F8E" w:rsidP="00C51379">
      <w:pPr>
        <w:spacing w:before="60"/>
        <w:ind w:left="357"/>
        <w:outlineLvl w:val="0"/>
        <w:rPr>
          <w:rFonts w:ascii="Arial" w:hAnsi="Arial" w:cs="Arial"/>
          <w:sz w:val="20"/>
          <w:szCs w:val="20"/>
        </w:rPr>
      </w:pPr>
      <w:r w:rsidRPr="00C51379">
        <w:rPr>
          <w:rFonts w:ascii="Arial" w:hAnsi="Arial" w:cs="Arial"/>
          <w:sz w:val="20"/>
          <w:szCs w:val="20"/>
        </w:rPr>
        <w:t>Právnické osoby:</w:t>
      </w:r>
    </w:p>
    <w:p w:rsidR="005E5F8E" w:rsidRPr="00C51379" w:rsidRDefault="005E5F8E" w:rsidP="001B0744">
      <w:pPr>
        <w:numPr>
          <w:ilvl w:val="0"/>
          <w:numId w:val="18"/>
        </w:numPr>
        <w:outlineLvl w:val="0"/>
        <w:rPr>
          <w:rFonts w:ascii="Arial" w:hAnsi="Arial" w:cs="Arial"/>
          <w:sz w:val="20"/>
          <w:szCs w:val="20"/>
        </w:rPr>
      </w:pPr>
      <w:r w:rsidRPr="00C51379">
        <w:rPr>
          <w:rFonts w:ascii="Arial" w:hAnsi="Arial" w:cs="Arial"/>
          <w:sz w:val="20"/>
          <w:szCs w:val="20"/>
        </w:rPr>
        <w:t xml:space="preserve">Obchodní firma nebo název </w:t>
      </w:r>
    </w:p>
    <w:p w:rsidR="005E5F8E" w:rsidRPr="00C51379" w:rsidRDefault="005E5F8E" w:rsidP="0077140D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0"/>
          <w:szCs w:val="20"/>
        </w:rPr>
      </w:pPr>
      <w:r w:rsidRPr="00C51379">
        <w:rPr>
          <w:rFonts w:ascii="Arial" w:hAnsi="Arial" w:cs="Arial"/>
          <w:sz w:val="20"/>
          <w:szCs w:val="20"/>
        </w:rPr>
        <w:t>Sídlo</w:t>
      </w:r>
    </w:p>
    <w:p w:rsidR="005E5F8E" w:rsidRPr="00C51379" w:rsidRDefault="005E5F8E" w:rsidP="0077140D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0"/>
          <w:szCs w:val="20"/>
        </w:rPr>
      </w:pPr>
      <w:r w:rsidRPr="00C51379">
        <w:rPr>
          <w:rFonts w:ascii="Arial" w:hAnsi="Arial" w:cs="Arial"/>
          <w:sz w:val="20"/>
          <w:szCs w:val="20"/>
        </w:rPr>
        <w:t>Právní forma</w:t>
      </w:r>
    </w:p>
    <w:p w:rsidR="005E5F8E" w:rsidRPr="00C51379" w:rsidRDefault="005E5F8E" w:rsidP="0077140D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0"/>
          <w:szCs w:val="20"/>
        </w:rPr>
      </w:pPr>
      <w:r w:rsidRPr="00C51379">
        <w:rPr>
          <w:rFonts w:ascii="Arial" w:hAnsi="Arial" w:cs="Arial"/>
          <w:sz w:val="20"/>
          <w:szCs w:val="20"/>
        </w:rPr>
        <w:t xml:space="preserve">Identifikační číslo a daňové identifikační číslo, bylo-li přiděleno </w:t>
      </w:r>
    </w:p>
    <w:p w:rsidR="005E5F8E" w:rsidRPr="00C51379" w:rsidRDefault="005E5F8E" w:rsidP="0077140D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0"/>
          <w:szCs w:val="20"/>
        </w:rPr>
      </w:pPr>
      <w:r w:rsidRPr="00C51379">
        <w:rPr>
          <w:rFonts w:ascii="Arial" w:hAnsi="Arial" w:cs="Arial"/>
          <w:sz w:val="20"/>
          <w:szCs w:val="20"/>
        </w:rPr>
        <w:t>Jména a příjmení statutárního orgánu, členů statutárního orgánu</w:t>
      </w:r>
    </w:p>
    <w:p w:rsidR="005E5F8E" w:rsidRPr="00C51379" w:rsidRDefault="005E5F8E" w:rsidP="0077140D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sz w:val="20"/>
          <w:szCs w:val="20"/>
        </w:rPr>
      </w:pPr>
      <w:r w:rsidRPr="00C51379">
        <w:rPr>
          <w:rFonts w:ascii="Arial" w:hAnsi="Arial" w:cs="Arial"/>
          <w:sz w:val="20"/>
          <w:szCs w:val="20"/>
        </w:rPr>
        <w:t>Jiné fyzické osoby oprávněné jednat za, nebo jménem právnické osoby (vč. doložení originálu nebo úředně ověřené kopie dokladu o takovém oprávnění – např. plná moc)</w:t>
      </w:r>
    </w:p>
    <w:p w:rsidR="005E5F8E" w:rsidRPr="00C51379" w:rsidRDefault="005E5F8E" w:rsidP="0077140D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0"/>
          <w:szCs w:val="20"/>
        </w:rPr>
      </w:pPr>
      <w:r w:rsidRPr="00C51379">
        <w:rPr>
          <w:rFonts w:ascii="Arial" w:hAnsi="Arial" w:cs="Arial"/>
          <w:sz w:val="20"/>
          <w:szCs w:val="20"/>
        </w:rPr>
        <w:t>Kontaktní spojení – telefon, fax, e-mail</w:t>
      </w:r>
    </w:p>
    <w:p w:rsidR="005E5F8E" w:rsidRPr="00C51379" w:rsidRDefault="005E5F8E" w:rsidP="00C51379">
      <w:pPr>
        <w:spacing w:before="60"/>
        <w:ind w:left="357"/>
        <w:outlineLvl w:val="0"/>
        <w:rPr>
          <w:rFonts w:ascii="Arial" w:hAnsi="Arial" w:cs="Arial"/>
          <w:sz w:val="20"/>
          <w:szCs w:val="20"/>
        </w:rPr>
      </w:pPr>
      <w:r w:rsidRPr="00C51379">
        <w:rPr>
          <w:rFonts w:ascii="Arial" w:hAnsi="Arial" w:cs="Arial"/>
          <w:sz w:val="20"/>
          <w:szCs w:val="20"/>
        </w:rPr>
        <w:t>Fyzické osoby:</w:t>
      </w:r>
    </w:p>
    <w:p w:rsidR="005E5F8E" w:rsidRPr="00C51379" w:rsidRDefault="005E5F8E" w:rsidP="0077140D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outlineLvl w:val="0"/>
        <w:rPr>
          <w:rFonts w:ascii="Arial" w:hAnsi="Arial" w:cs="Arial"/>
          <w:sz w:val="20"/>
          <w:szCs w:val="20"/>
        </w:rPr>
      </w:pPr>
      <w:r w:rsidRPr="00C51379">
        <w:rPr>
          <w:rFonts w:ascii="Arial" w:hAnsi="Arial" w:cs="Arial"/>
          <w:sz w:val="20"/>
          <w:szCs w:val="20"/>
        </w:rPr>
        <w:t>Jméno, příjmení, případně obchodní firma</w:t>
      </w:r>
    </w:p>
    <w:p w:rsidR="005E5F8E" w:rsidRPr="00C51379" w:rsidRDefault="005E5F8E" w:rsidP="0077140D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0"/>
          <w:szCs w:val="20"/>
        </w:rPr>
      </w:pPr>
      <w:r w:rsidRPr="00C51379">
        <w:rPr>
          <w:rFonts w:ascii="Arial" w:hAnsi="Arial" w:cs="Arial"/>
          <w:sz w:val="20"/>
          <w:szCs w:val="20"/>
        </w:rPr>
        <w:t>Bydliště, případně místo podnikání, je-li odlišné od bydliště</w:t>
      </w:r>
    </w:p>
    <w:p w:rsidR="005E5F8E" w:rsidRPr="00C51379" w:rsidRDefault="005E5F8E" w:rsidP="0077140D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0"/>
          <w:szCs w:val="20"/>
        </w:rPr>
      </w:pPr>
      <w:r w:rsidRPr="00C51379">
        <w:rPr>
          <w:rFonts w:ascii="Arial" w:hAnsi="Arial" w:cs="Arial"/>
          <w:sz w:val="20"/>
          <w:szCs w:val="20"/>
        </w:rPr>
        <w:t>Identifikační číslo a daňové identifikační číslo, bylo-li přiděleno</w:t>
      </w:r>
    </w:p>
    <w:p w:rsidR="005E5F8E" w:rsidRPr="00C51379" w:rsidRDefault="005E5F8E" w:rsidP="0077140D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0"/>
          <w:szCs w:val="20"/>
        </w:rPr>
      </w:pPr>
      <w:r w:rsidRPr="00C51379">
        <w:rPr>
          <w:rFonts w:ascii="Arial" w:hAnsi="Arial" w:cs="Arial"/>
          <w:sz w:val="20"/>
          <w:szCs w:val="20"/>
        </w:rPr>
        <w:t>Kontaktní spojení – telefon, fax, e-mail</w:t>
      </w:r>
    </w:p>
    <w:p w:rsidR="005E5F8E" w:rsidRPr="00C51379" w:rsidRDefault="005E5F8E" w:rsidP="00C51379">
      <w:pPr>
        <w:spacing w:before="60"/>
        <w:ind w:left="357"/>
        <w:jc w:val="both"/>
        <w:rPr>
          <w:rFonts w:ascii="Arial" w:hAnsi="Arial" w:cs="Arial"/>
          <w:sz w:val="20"/>
          <w:szCs w:val="20"/>
        </w:rPr>
      </w:pPr>
      <w:r w:rsidRPr="00C51379">
        <w:rPr>
          <w:rFonts w:ascii="Arial" w:hAnsi="Arial" w:cs="Arial"/>
          <w:sz w:val="20"/>
          <w:szCs w:val="20"/>
        </w:rPr>
        <w:t xml:space="preserve">Uchazeč identifikační údaje uvede formou vyplnění Krycího listu nabídky, jež tvoří přílohu této zadávací dokumentace.  </w:t>
      </w:r>
    </w:p>
    <w:p w:rsidR="005E5F8E" w:rsidRPr="00E77F2F" w:rsidRDefault="005E5F8E" w:rsidP="001B0744">
      <w:pPr>
        <w:keepNext/>
        <w:numPr>
          <w:ilvl w:val="0"/>
          <w:numId w:val="7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 w:rsidRPr="00E77F2F">
        <w:rPr>
          <w:rFonts w:ascii="Arial" w:hAnsi="Arial" w:cs="Arial"/>
          <w:b/>
          <w:sz w:val="20"/>
          <w:szCs w:val="20"/>
        </w:rPr>
        <w:t>Údaje o zadávací dokumentaci:</w:t>
      </w:r>
    </w:p>
    <w:p w:rsidR="005E5F8E" w:rsidRPr="00880B6C" w:rsidRDefault="005E5F8E" w:rsidP="001B0744">
      <w:pPr>
        <w:keepNext/>
        <w:numPr>
          <w:ilvl w:val="1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880B6C">
        <w:rPr>
          <w:rFonts w:ascii="Arial" w:hAnsi="Arial" w:cs="Arial"/>
          <w:sz w:val="20"/>
          <w:szCs w:val="20"/>
        </w:rPr>
        <w:t>Závaznost požadavků zadavatele:</w:t>
      </w:r>
    </w:p>
    <w:p w:rsidR="005E5F8E" w:rsidRPr="00E77F2F" w:rsidRDefault="005E5F8E" w:rsidP="00D27A38">
      <w:pPr>
        <w:spacing w:before="60"/>
        <w:ind w:left="454"/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 xml:space="preserve">Informace a údaje uvedené v jednotlivých částech této zadávací dokumentace a v přílohách zadávací dokumentace vymezují závazné požadavky zadavatele na plnění veřejné zakázky. Tyto požadavky je uchazeč povinen plně a bezvýhradně respektovat při zpracování své nabídky a ve své nabídce je akceptovat. Neakceptování požadavků zadavatele uvedených v této zadávací dokumentaci či změny obchodních podmínek budou považovány za nesplnění zadávacích podmínek s následkem vyloučení uchazeče z další účasti na zadávacím řízení. </w:t>
      </w:r>
    </w:p>
    <w:p w:rsidR="005E5F8E" w:rsidRPr="00E77F2F" w:rsidRDefault="005E5F8E" w:rsidP="00D27A38">
      <w:pPr>
        <w:spacing w:before="60"/>
        <w:ind w:left="454"/>
        <w:jc w:val="both"/>
        <w:rPr>
          <w:rFonts w:ascii="Arial" w:hAnsi="Arial" w:cs="Arial"/>
          <w:b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lastRenderedPageBreak/>
        <w:t>V případě, že zadávací podmínky veřejné zakázky obsahují požadavky nebo odkazy na obchodní firmy, názvy nebo jména a příjmení, specifická označení zboží a služeb, které platí pro určitou osobu, popřípadě její organizační složku, za příznačné patenty, ochranné známky nebo označení původu, umožňuje zadavatel pro plnění veřejné zakázky použití i jiných, kvalitativně a technicky obdobných řešení.</w:t>
      </w:r>
    </w:p>
    <w:p w:rsidR="005E5F8E" w:rsidRPr="00242E04" w:rsidRDefault="005E5F8E" w:rsidP="001B0744">
      <w:pPr>
        <w:keepNext/>
        <w:numPr>
          <w:ilvl w:val="1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242E04">
        <w:rPr>
          <w:rFonts w:ascii="Arial" w:hAnsi="Arial" w:cs="Arial"/>
          <w:sz w:val="20"/>
          <w:szCs w:val="20"/>
        </w:rPr>
        <w:t>Součásti zadávací dokumentace</w:t>
      </w:r>
    </w:p>
    <w:p w:rsidR="005E5F8E" w:rsidRPr="00E77F2F" w:rsidRDefault="005E5F8E" w:rsidP="00D27A38">
      <w:pPr>
        <w:ind w:left="454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Zadávací dokumentaci tvoří tyto části:</w:t>
      </w:r>
    </w:p>
    <w:p w:rsidR="005E5F8E" w:rsidRDefault="005E5F8E" w:rsidP="0077140D">
      <w:pPr>
        <w:numPr>
          <w:ilvl w:val="0"/>
          <w:numId w:val="1"/>
        </w:numPr>
        <w:tabs>
          <w:tab w:val="clear" w:pos="720"/>
          <w:tab w:val="num" w:pos="1077"/>
        </w:tabs>
        <w:ind w:left="1071" w:hanging="357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 xml:space="preserve">Textová část zadávací dokumentace </w:t>
      </w:r>
    </w:p>
    <w:p w:rsidR="005E5F8E" w:rsidRPr="00E77F2F" w:rsidRDefault="005E5F8E" w:rsidP="00242E04">
      <w:pPr>
        <w:numPr>
          <w:ilvl w:val="0"/>
          <w:numId w:val="1"/>
        </w:numPr>
        <w:tabs>
          <w:tab w:val="clear" w:pos="720"/>
          <w:tab w:val="num" w:pos="1077"/>
        </w:tabs>
        <w:ind w:left="107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Vzorová smlouva </w:t>
      </w:r>
    </w:p>
    <w:p w:rsidR="005E5F8E" w:rsidRPr="00E77F2F" w:rsidRDefault="005E5F8E" w:rsidP="0077140D">
      <w:pPr>
        <w:numPr>
          <w:ilvl w:val="0"/>
          <w:numId w:val="1"/>
        </w:numPr>
        <w:tabs>
          <w:tab w:val="clear" w:pos="720"/>
          <w:tab w:val="num" w:pos="1077"/>
        </w:tabs>
        <w:ind w:left="1077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 xml:space="preserve">Tabulka „Krycí list nabídky“ </w:t>
      </w:r>
    </w:p>
    <w:p w:rsidR="005E5F8E" w:rsidRPr="00F179FC" w:rsidRDefault="005E5F8E" w:rsidP="001B0744">
      <w:pPr>
        <w:keepNext/>
        <w:numPr>
          <w:ilvl w:val="1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F179FC">
        <w:rPr>
          <w:rFonts w:ascii="Arial" w:hAnsi="Arial" w:cs="Arial"/>
          <w:sz w:val="20"/>
          <w:szCs w:val="20"/>
        </w:rPr>
        <w:t>Údaje o vyžádání zadávací dokumentace</w:t>
      </w:r>
    </w:p>
    <w:p w:rsidR="005E5F8E" w:rsidRPr="00E77F2F" w:rsidRDefault="005E5F8E" w:rsidP="00D27A38">
      <w:pPr>
        <w:spacing w:before="60"/>
        <w:ind w:left="454"/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 xml:space="preserve">Zadávací dokumentace je v plném rozsahu k dispozici na profilu zadavatele: </w:t>
      </w:r>
      <w:hyperlink r:id="rId14" w:history="1">
        <w:r w:rsidRPr="00E77F2F">
          <w:rPr>
            <w:rStyle w:val="Hypertextovodkaz"/>
            <w:rFonts w:ascii="Arial" w:hAnsi="Arial" w:cs="Arial"/>
            <w:sz w:val="20"/>
            <w:szCs w:val="20"/>
          </w:rPr>
          <w:t>http://ezak.sukl.cz</w:t>
        </w:r>
      </w:hyperlink>
      <w:r w:rsidR="00F06B52">
        <w:rPr>
          <w:rFonts w:ascii="Arial" w:hAnsi="Arial" w:cs="Arial"/>
          <w:sz w:val="20"/>
          <w:szCs w:val="20"/>
        </w:rPr>
        <w:t>.</w:t>
      </w:r>
      <w:r w:rsidRPr="009A2354">
        <w:rPr>
          <w:rFonts w:ascii="Arial" w:hAnsi="Arial" w:cs="Arial"/>
          <w:sz w:val="20"/>
          <w:szCs w:val="20"/>
        </w:rPr>
        <w:t xml:space="preserve"> Zadávací dokumentaci poskytuje zadavatel také na vyžádání dodavateli do 3 dnů od</w:t>
      </w:r>
      <w:r w:rsidRPr="00E77F2F">
        <w:rPr>
          <w:rFonts w:ascii="Arial" w:hAnsi="Arial" w:cs="Arial"/>
          <w:sz w:val="20"/>
          <w:szCs w:val="20"/>
        </w:rPr>
        <w:t xml:space="preserve"> vyžádání. Zadavatel považuje vyžádání zadávací dokumentace, které od dodavatele obdržel (písemně, e-mailem, faxem), za závaznou objednávku. Vyžádanou zadávací dokumentaci si vyzvedne dodavatel na adrese zadavatele osobně po předchozí telefonické dohodě se zástupcem zadavatele v pracovní dny od 9</w:t>
      </w:r>
      <w:r>
        <w:rPr>
          <w:rFonts w:ascii="Arial" w:hAnsi="Arial" w:cs="Arial"/>
          <w:sz w:val="20"/>
          <w:szCs w:val="20"/>
        </w:rPr>
        <w:t>:00 hodin</w:t>
      </w:r>
      <w:r w:rsidRPr="00E77F2F">
        <w:rPr>
          <w:rFonts w:ascii="Arial" w:hAnsi="Arial" w:cs="Arial"/>
          <w:sz w:val="20"/>
          <w:szCs w:val="20"/>
        </w:rPr>
        <w:t xml:space="preserve"> do 14</w:t>
      </w:r>
      <w:r>
        <w:rPr>
          <w:rFonts w:ascii="Arial" w:hAnsi="Arial" w:cs="Arial"/>
          <w:sz w:val="20"/>
          <w:szCs w:val="20"/>
        </w:rPr>
        <w:t>:00 hodin</w:t>
      </w:r>
      <w:r w:rsidRPr="00E77F2F">
        <w:rPr>
          <w:rFonts w:ascii="Arial" w:hAnsi="Arial" w:cs="Arial"/>
          <w:sz w:val="20"/>
          <w:szCs w:val="20"/>
        </w:rPr>
        <w:t xml:space="preserve"> </w:t>
      </w:r>
    </w:p>
    <w:p w:rsidR="005E5F8E" w:rsidRPr="00E77F2F" w:rsidRDefault="005E5F8E" w:rsidP="009A2354">
      <w:pPr>
        <w:spacing w:before="60"/>
        <w:ind w:left="340"/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Za vydání zadávací dokumentace odpovídá ing. Karel Kettner nebo jeho zástupce.</w:t>
      </w:r>
    </w:p>
    <w:p w:rsidR="005E5F8E" w:rsidRPr="009A2354" w:rsidRDefault="005E5F8E" w:rsidP="001B0744">
      <w:pPr>
        <w:keepNext/>
        <w:numPr>
          <w:ilvl w:val="1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9A2354">
        <w:rPr>
          <w:rFonts w:ascii="Arial" w:hAnsi="Arial" w:cs="Arial"/>
          <w:sz w:val="20"/>
          <w:szCs w:val="20"/>
        </w:rPr>
        <w:t>Náklady za zadávací dokumentaci</w:t>
      </w:r>
    </w:p>
    <w:p w:rsidR="005E5F8E" w:rsidRPr="00E77F2F" w:rsidRDefault="005E5F8E" w:rsidP="00D27A38">
      <w:pPr>
        <w:spacing w:before="60"/>
        <w:ind w:left="454"/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Výše nákladů za reprodukci zadávací dokumentace činí 100,- Kč</w:t>
      </w:r>
      <w:r w:rsidRPr="00E77F2F">
        <w:rPr>
          <w:rFonts w:ascii="Arial" w:hAnsi="Arial" w:cs="Arial"/>
          <w:b/>
          <w:sz w:val="20"/>
          <w:szCs w:val="20"/>
        </w:rPr>
        <w:t xml:space="preserve"> </w:t>
      </w:r>
      <w:r w:rsidRPr="00E77F2F">
        <w:rPr>
          <w:rFonts w:ascii="Arial" w:hAnsi="Arial" w:cs="Arial"/>
          <w:sz w:val="20"/>
          <w:szCs w:val="20"/>
        </w:rPr>
        <w:t>(zadavatel není plátcem DPH) a jsou splatné hotově při vyzvednutí zadávací dokumentace.</w:t>
      </w:r>
    </w:p>
    <w:p w:rsidR="005E5F8E" w:rsidRPr="00154D06" w:rsidRDefault="005E5F8E" w:rsidP="001B0744">
      <w:pPr>
        <w:keepNext/>
        <w:numPr>
          <w:ilvl w:val="1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154D06">
        <w:rPr>
          <w:rFonts w:ascii="Arial" w:hAnsi="Arial" w:cs="Arial"/>
          <w:sz w:val="20"/>
          <w:szCs w:val="20"/>
        </w:rPr>
        <w:t>Dodatečné údaje k zadávací dokumentaci</w:t>
      </w:r>
    </w:p>
    <w:p w:rsidR="005E5F8E" w:rsidRPr="00997E99" w:rsidRDefault="005E5F8E" w:rsidP="00D27A38">
      <w:pPr>
        <w:spacing w:before="60"/>
        <w:ind w:left="454"/>
        <w:jc w:val="both"/>
        <w:rPr>
          <w:rFonts w:ascii="Arial" w:hAnsi="Arial" w:cs="Arial"/>
          <w:sz w:val="20"/>
          <w:szCs w:val="20"/>
        </w:rPr>
      </w:pPr>
      <w:r w:rsidRPr="00997E99">
        <w:rPr>
          <w:rFonts w:ascii="Arial" w:hAnsi="Arial" w:cs="Arial"/>
          <w:sz w:val="20"/>
          <w:szCs w:val="20"/>
        </w:rPr>
        <w:t xml:space="preserve">Dodavatel je oprávněn požadovat po zadavateli dodatečné informace k zadávací dokumentaci na základě písemné žádosti (e-mailem, faxem, poštou, osobním doručením, datovou schránkou, dotazem u příslušné zakázky na profilu zadavatele). </w:t>
      </w:r>
    </w:p>
    <w:p w:rsidR="005E5F8E" w:rsidRPr="00997E99" w:rsidRDefault="005E5F8E" w:rsidP="00D27A38">
      <w:pPr>
        <w:spacing w:before="60"/>
        <w:ind w:left="454"/>
        <w:jc w:val="both"/>
        <w:rPr>
          <w:rFonts w:ascii="Arial" w:hAnsi="Arial" w:cs="Arial"/>
          <w:sz w:val="20"/>
          <w:szCs w:val="20"/>
        </w:rPr>
      </w:pPr>
      <w:r w:rsidRPr="00997E99">
        <w:rPr>
          <w:rFonts w:ascii="Arial" w:hAnsi="Arial" w:cs="Arial"/>
          <w:sz w:val="20"/>
          <w:szCs w:val="20"/>
        </w:rPr>
        <w:t xml:space="preserve">Písemná žádost o poskytnutí dodatečných informací k zadávací dokumentaci se podává </w:t>
      </w:r>
      <w:r w:rsidRPr="00997E99">
        <w:rPr>
          <w:rFonts w:ascii="Arial" w:hAnsi="Arial" w:cs="Arial"/>
          <w:sz w:val="20"/>
          <w:szCs w:val="20"/>
          <w:u w:val="single"/>
        </w:rPr>
        <w:t>výhradně</w:t>
      </w:r>
      <w:r w:rsidRPr="00997E99">
        <w:rPr>
          <w:rFonts w:ascii="Arial" w:hAnsi="Arial" w:cs="Arial"/>
          <w:sz w:val="20"/>
          <w:szCs w:val="20"/>
        </w:rPr>
        <w:t xml:space="preserve"> na adresu zadavatele v českém jazyce. </w:t>
      </w:r>
    </w:p>
    <w:p w:rsidR="005E5F8E" w:rsidRPr="00997E99" w:rsidRDefault="005E5F8E" w:rsidP="00D27A38">
      <w:pPr>
        <w:spacing w:before="60"/>
        <w:ind w:left="454"/>
        <w:jc w:val="both"/>
        <w:rPr>
          <w:rFonts w:ascii="Arial" w:hAnsi="Arial" w:cs="Arial"/>
          <w:sz w:val="20"/>
          <w:szCs w:val="20"/>
        </w:rPr>
      </w:pPr>
      <w:r w:rsidRPr="00997E99">
        <w:rPr>
          <w:rFonts w:ascii="Arial" w:hAnsi="Arial" w:cs="Arial"/>
          <w:sz w:val="20"/>
          <w:szCs w:val="20"/>
        </w:rPr>
        <w:t xml:space="preserve">Zadavatel poskytne dodatečné informace k zadávací dokumentaci písemně (e-mailem, faxem, datovou schránkou) nejpozději do 5 pracovních dnů ode dne doručení požadavku uchazeče. </w:t>
      </w:r>
    </w:p>
    <w:p w:rsidR="005E5F8E" w:rsidRPr="00997E99" w:rsidRDefault="005E5F8E" w:rsidP="00D27A38">
      <w:pPr>
        <w:spacing w:before="60"/>
        <w:ind w:left="454"/>
        <w:jc w:val="both"/>
        <w:rPr>
          <w:rFonts w:ascii="Arial" w:hAnsi="Arial" w:cs="Arial"/>
          <w:sz w:val="20"/>
          <w:szCs w:val="20"/>
        </w:rPr>
      </w:pPr>
      <w:r w:rsidRPr="00997E99">
        <w:rPr>
          <w:rFonts w:ascii="Arial" w:hAnsi="Arial" w:cs="Arial"/>
          <w:sz w:val="20"/>
          <w:szCs w:val="20"/>
        </w:rPr>
        <w:t>Znění žádosti o dodatečné informace a vlastní dodatečné informace poskytne zadavatel všem dodavatelům, kterým byla zadávací dokumentace poskytnuta.</w:t>
      </w:r>
    </w:p>
    <w:p w:rsidR="005E5F8E" w:rsidRPr="00997E99" w:rsidRDefault="005E5F8E" w:rsidP="00D27A38">
      <w:pPr>
        <w:spacing w:before="60"/>
        <w:ind w:left="454"/>
        <w:jc w:val="both"/>
        <w:rPr>
          <w:rFonts w:ascii="Arial" w:hAnsi="Arial" w:cs="Arial"/>
          <w:sz w:val="20"/>
          <w:szCs w:val="20"/>
        </w:rPr>
      </w:pPr>
      <w:r w:rsidRPr="00997E99">
        <w:rPr>
          <w:rFonts w:ascii="Arial" w:hAnsi="Arial" w:cs="Arial"/>
          <w:sz w:val="20"/>
          <w:szCs w:val="20"/>
        </w:rPr>
        <w:t>Dodatečné údaje k zadávací dokumentaci vyřizuje Ing. Karel Kettner.</w:t>
      </w:r>
    </w:p>
    <w:p w:rsidR="005E5F8E" w:rsidRPr="00E77F2F" w:rsidRDefault="005E5F8E" w:rsidP="00D27A38">
      <w:pPr>
        <w:spacing w:before="60"/>
        <w:ind w:left="454"/>
        <w:jc w:val="both"/>
        <w:rPr>
          <w:rFonts w:ascii="Arial" w:hAnsi="Arial" w:cs="Arial"/>
          <w:sz w:val="20"/>
          <w:szCs w:val="20"/>
        </w:rPr>
      </w:pPr>
      <w:r w:rsidRPr="00997E99">
        <w:rPr>
          <w:rFonts w:ascii="Arial" w:hAnsi="Arial" w:cs="Arial"/>
          <w:sz w:val="20"/>
          <w:szCs w:val="20"/>
        </w:rPr>
        <w:t>Dodatečné informace k zadávací dokumentaci a veškerá další sdělení vztahující se k zadávacímu řízení</w:t>
      </w:r>
      <w:r w:rsidRPr="00E77F2F">
        <w:rPr>
          <w:rFonts w:ascii="Arial" w:hAnsi="Arial" w:cs="Arial"/>
          <w:sz w:val="20"/>
          <w:szCs w:val="20"/>
        </w:rPr>
        <w:t xml:space="preserve"> budou zveřejněny u příslušné zakázky na profilu zadavatele: </w:t>
      </w:r>
      <w:hyperlink r:id="rId15" w:history="1">
        <w:r w:rsidRPr="00E77F2F">
          <w:rPr>
            <w:rStyle w:val="Hypertextovodkaz"/>
            <w:rFonts w:ascii="Arial" w:hAnsi="Arial" w:cs="Arial"/>
            <w:sz w:val="20"/>
            <w:szCs w:val="20"/>
          </w:rPr>
          <w:t>http://ezak.sukl.cz</w:t>
        </w:r>
      </w:hyperlink>
      <w:r w:rsidR="0039412B">
        <w:rPr>
          <w:rStyle w:val="Hypertextovodkaz"/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E5F8E" w:rsidRPr="00E77F2F" w:rsidRDefault="005E5F8E" w:rsidP="001B0744">
      <w:pPr>
        <w:keepNext/>
        <w:numPr>
          <w:ilvl w:val="0"/>
          <w:numId w:val="7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 w:rsidRPr="00E77F2F">
        <w:rPr>
          <w:rFonts w:ascii="Arial" w:hAnsi="Arial" w:cs="Arial"/>
          <w:b/>
          <w:sz w:val="20"/>
          <w:szCs w:val="20"/>
        </w:rPr>
        <w:t>Údaje o podání nabídky:</w:t>
      </w:r>
    </w:p>
    <w:p w:rsidR="00D27A38" w:rsidRDefault="00D27A38" w:rsidP="00D27A38">
      <w:pPr>
        <w:keepNext/>
        <w:numPr>
          <w:ilvl w:val="1"/>
          <w:numId w:val="7"/>
        </w:numPr>
        <w:spacing w:before="12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Každý uchazeč může podat pouze  nabídku 1 nabídku. </w:t>
      </w:r>
      <w:r w:rsidRPr="001239C6">
        <w:rPr>
          <w:rFonts w:ascii="Arial" w:hAnsi="Arial" w:cs="Arial"/>
          <w:sz w:val="20"/>
          <w:szCs w:val="20"/>
        </w:rPr>
        <w:t xml:space="preserve">Nabídky se podávají písemně, v uzavřených obálkách </w:t>
      </w:r>
      <w:r w:rsidRPr="00D568B3">
        <w:rPr>
          <w:rFonts w:ascii="Arial" w:hAnsi="Arial" w:cs="Arial"/>
          <w:sz w:val="20"/>
          <w:szCs w:val="20"/>
        </w:rPr>
        <w:t>označených názvem veřejné zakázky, tj. „</w:t>
      </w:r>
      <w:r w:rsidRPr="00D568B3">
        <w:rPr>
          <w:rFonts w:ascii="Arial" w:hAnsi="Arial" w:cs="Arial"/>
          <w:b/>
          <w:sz w:val="20"/>
          <w:szCs w:val="20"/>
        </w:rPr>
        <w:t xml:space="preserve">VZ – NEOTEVÍRAT </w:t>
      </w:r>
      <w:r>
        <w:rPr>
          <w:rFonts w:ascii="Arial" w:hAnsi="Arial" w:cs="Arial"/>
          <w:b/>
          <w:sz w:val="20"/>
          <w:szCs w:val="20"/>
        </w:rPr>
        <w:t>– „</w:t>
      </w:r>
      <w:r w:rsidRPr="005A27B2">
        <w:rPr>
          <w:rFonts w:ascii="Arial" w:hAnsi="Arial" w:cs="Arial"/>
          <w:b/>
          <w:sz w:val="20"/>
        </w:rPr>
        <w:t>K</w:t>
      </w:r>
      <w:r>
        <w:rPr>
          <w:rFonts w:ascii="Arial" w:hAnsi="Arial" w:cs="Arial"/>
          <w:b/>
          <w:sz w:val="20"/>
        </w:rPr>
        <w:t>omplexní služby mzdového účetnictví, zpracování mezd a vedení mzdové agendy</w:t>
      </w:r>
      <w:r w:rsidRPr="005A27B2">
        <w:rPr>
          <w:rFonts w:ascii="Arial" w:hAnsi="Arial" w:cs="Arial"/>
          <w:b/>
          <w:sz w:val="20"/>
        </w:rPr>
        <w:t>“</w:t>
      </w:r>
      <w:r w:rsidRPr="001239C6">
        <w:rPr>
          <w:rFonts w:ascii="Arial" w:hAnsi="Arial" w:cs="Arial"/>
          <w:b/>
          <w:sz w:val="20"/>
          <w:szCs w:val="20"/>
        </w:rPr>
        <w:t xml:space="preserve"> </w:t>
      </w:r>
      <w:r w:rsidRPr="001239C6">
        <w:rPr>
          <w:rFonts w:ascii="Arial" w:hAnsi="Arial" w:cs="Arial"/>
          <w:sz w:val="20"/>
          <w:szCs w:val="20"/>
        </w:rPr>
        <w:t>k rukám Ing. Karla Kettnera. Na obálce musí být uvedena adresa, na níž je možné nabídku vrátit</w:t>
      </w:r>
    </w:p>
    <w:p w:rsidR="005E5F8E" w:rsidRPr="001239C6" w:rsidRDefault="005E5F8E" w:rsidP="001B0744">
      <w:pPr>
        <w:keepNext/>
        <w:numPr>
          <w:ilvl w:val="1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1239C6">
        <w:rPr>
          <w:rFonts w:ascii="Arial" w:hAnsi="Arial" w:cs="Arial"/>
          <w:sz w:val="20"/>
          <w:szCs w:val="20"/>
        </w:rPr>
        <w:t>Závaznost nabídky</w:t>
      </w:r>
    </w:p>
    <w:p w:rsidR="005E5F8E" w:rsidRPr="00E77F2F" w:rsidRDefault="005E5F8E" w:rsidP="00D27A38">
      <w:pPr>
        <w:spacing w:before="60"/>
        <w:ind w:left="454"/>
        <w:outlineLvl w:val="0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Uchazeč je vázán svou nabídkou po dobu 100 dnů od skončení lhůty pro podání nabídek.</w:t>
      </w:r>
    </w:p>
    <w:p w:rsidR="005E5F8E" w:rsidRPr="001239C6" w:rsidRDefault="005E5F8E" w:rsidP="001B0744">
      <w:pPr>
        <w:keepNext/>
        <w:numPr>
          <w:ilvl w:val="1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1239C6">
        <w:rPr>
          <w:rFonts w:ascii="Arial" w:hAnsi="Arial" w:cs="Arial"/>
          <w:sz w:val="20"/>
          <w:szCs w:val="20"/>
        </w:rPr>
        <w:t>Lhůta pro podání nabídky</w:t>
      </w:r>
    </w:p>
    <w:p w:rsidR="005E5F8E" w:rsidRPr="00E77F2F" w:rsidRDefault="005E5F8E" w:rsidP="00D27A38">
      <w:pPr>
        <w:spacing w:before="60"/>
        <w:ind w:left="454"/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 xml:space="preserve">Všechny nabídky musí být doručeny zadavateli do skončení lhůty pro podání nabídky uvedené v Oznámení zadávacího řízení uveřejněného v informačním systému o veřejných zakázkách, ve smyslu ustanovení § 157 zákona č. 137/2006 Sb. o veřejných zakázkách. Nabídky musí být doručeny nejpozději </w:t>
      </w:r>
      <w:r w:rsidR="007E383D">
        <w:rPr>
          <w:rFonts w:ascii="Arial" w:hAnsi="Arial" w:cs="Arial"/>
          <w:b/>
          <w:sz w:val="20"/>
          <w:szCs w:val="20"/>
        </w:rPr>
        <w:t>16</w:t>
      </w:r>
      <w:r w:rsidRPr="007E383D">
        <w:rPr>
          <w:rFonts w:ascii="Arial" w:hAnsi="Arial" w:cs="Arial"/>
          <w:b/>
          <w:sz w:val="20"/>
          <w:szCs w:val="20"/>
        </w:rPr>
        <w:t>.</w:t>
      </w:r>
      <w:r w:rsidR="007E383D">
        <w:rPr>
          <w:rFonts w:ascii="Arial" w:hAnsi="Arial" w:cs="Arial"/>
          <w:b/>
          <w:sz w:val="20"/>
          <w:szCs w:val="20"/>
        </w:rPr>
        <w:t>5</w:t>
      </w:r>
      <w:r w:rsidRPr="007E383D">
        <w:rPr>
          <w:rFonts w:ascii="Arial" w:hAnsi="Arial" w:cs="Arial"/>
          <w:b/>
          <w:sz w:val="20"/>
          <w:szCs w:val="20"/>
        </w:rPr>
        <w:t>.</w:t>
      </w:r>
      <w:r w:rsidR="00451F83" w:rsidRPr="007E383D">
        <w:rPr>
          <w:rFonts w:ascii="Arial" w:hAnsi="Arial" w:cs="Arial"/>
          <w:b/>
          <w:sz w:val="20"/>
          <w:szCs w:val="20"/>
        </w:rPr>
        <w:t>2012</w:t>
      </w:r>
      <w:r w:rsidR="00451F8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12:00 hodin</w:t>
      </w:r>
      <w:r w:rsidRPr="00E77F2F">
        <w:rPr>
          <w:rFonts w:ascii="Arial" w:hAnsi="Arial" w:cs="Arial"/>
          <w:sz w:val="20"/>
          <w:szCs w:val="20"/>
        </w:rPr>
        <w:t>.</w:t>
      </w:r>
    </w:p>
    <w:p w:rsidR="005E5F8E" w:rsidRPr="001239C6" w:rsidRDefault="005E5F8E" w:rsidP="001B0744">
      <w:pPr>
        <w:keepNext/>
        <w:numPr>
          <w:ilvl w:val="1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1239C6">
        <w:rPr>
          <w:rFonts w:ascii="Arial" w:hAnsi="Arial" w:cs="Arial"/>
          <w:sz w:val="20"/>
          <w:szCs w:val="20"/>
        </w:rPr>
        <w:t>Adresa pro podání nabídky</w:t>
      </w:r>
    </w:p>
    <w:p w:rsidR="005E5F8E" w:rsidRPr="00E77F2F" w:rsidRDefault="005E5F8E" w:rsidP="00D27A38">
      <w:pPr>
        <w:spacing w:before="60"/>
        <w:ind w:left="454"/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Nabídky se podávají v podatelně, na adrese zadavatele. Nabídky lze podávat prostřednictvím držitele poštovní licence nebo osobně v pracovní dny od 8</w:t>
      </w:r>
      <w:r>
        <w:rPr>
          <w:rFonts w:ascii="Arial" w:hAnsi="Arial" w:cs="Arial"/>
          <w:sz w:val="20"/>
          <w:szCs w:val="20"/>
        </w:rPr>
        <w:t>:00 hodin</w:t>
      </w:r>
      <w:r w:rsidRPr="00E77F2F">
        <w:rPr>
          <w:rFonts w:ascii="Arial" w:hAnsi="Arial" w:cs="Arial"/>
          <w:sz w:val="20"/>
          <w:szCs w:val="20"/>
        </w:rPr>
        <w:t xml:space="preserve"> do 14</w:t>
      </w:r>
      <w:r>
        <w:rPr>
          <w:rFonts w:ascii="Arial" w:hAnsi="Arial" w:cs="Arial"/>
          <w:sz w:val="20"/>
          <w:szCs w:val="20"/>
        </w:rPr>
        <w:t>:</w:t>
      </w:r>
      <w:r w:rsidRPr="00E77F2F">
        <w:rPr>
          <w:rFonts w:ascii="Arial" w:hAnsi="Arial" w:cs="Arial"/>
          <w:sz w:val="20"/>
          <w:szCs w:val="20"/>
        </w:rPr>
        <w:t>00 hod</w:t>
      </w:r>
      <w:r>
        <w:rPr>
          <w:rFonts w:ascii="Arial" w:hAnsi="Arial" w:cs="Arial"/>
          <w:sz w:val="20"/>
          <w:szCs w:val="20"/>
        </w:rPr>
        <w:t>in</w:t>
      </w:r>
      <w:r w:rsidRPr="00E77F2F">
        <w:rPr>
          <w:rFonts w:ascii="Arial" w:hAnsi="Arial" w:cs="Arial"/>
          <w:sz w:val="20"/>
          <w:szCs w:val="20"/>
        </w:rPr>
        <w:t xml:space="preserve">.  </w:t>
      </w:r>
    </w:p>
    <w:p w:rsidR="005E5F8E" w:rsidRPr="001239C6" w:rsidRDefault="005E5F8E" w:rsidP="001B0744">
      <w:pPr>
        <w:keepNext/>
        <w:numPr>
          <w:ilvl w:val="1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1239C6">
        <w:rPr>
          <w:rFonts w:ascii="Arial" w:hAnsi="Arial" w:cs="Arial"/>
          <w:sz w:val="20"/>
          <w:szCs w:val="20"/>
        </w:rPr>
        <w:lastRenderedPageBreak/>
        <w:t>Potvrzení o převzetí nabídky</w:t>
      </w:r>
    </w:p>
    <w:p w:rsidR="005E5F8E" w:rsidRPr="00E77F2F" w:rsidRDefault="005E5F8E" w:rsidP="00D27A38">
      <w:pPr>
        <w:spacing w:before="60"/>
        <w:ind w:left="454"/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Každý uchazeč, který ve stanovené lhůtě pro podání nabídek předloží nabídku osobně, obdrží potvrzení o převzetí nabídky. Potvrzení bude obsahovat údaje o zadavateli, uchazeči a údaje o datu a hodině doručení nabídky. Doručené nabídky zaznamená zadavatel do seznamu nabídek podle pořadového čísla nabídky, data a hodiny doručení.</w:t>
      </w:r>
    </w:p>
    <w:p w:rsidR="005E5F8E" w:rsidRPr="00F532E1" w:rsidRDefault="005E5F8E" w:rsidP="001B0744">
      <w:pPr>
        <w:keepNext/>
        <w:numPr>
          <w:ilvl w:val="0"/>
          <w:numId w:val="7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 w:rsidRPr="00F532E1">
        <w:rPr>
          <w:rFonts w:ascii="Arial" w:hAnsi="Arial" w:cs="Arial"/>
          <w:b/>
          <w:sz w:val="20"/>
          <w:szCs w:val="20"/>
        </w:rPr>
        <w:t>Podmínky pro otevírání obálek s nabídkami:</w:t>
      </w:r>
    </w:p>
    <w:p w:rsidR="005E5F8E" w:rsidRPr="003F460F" w:rsidRDefault="005E5F8E" w:rsidP="001B0744">
      <w:pPr>
        <w:keepNext/>
        <w:numPr>
          <w:ilvl w:val="1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3F460F">
        <w:rPr>
          <w:rFonts w:ascii="Arial" w:hAnsi="Arial" w:cs="Arial"/>
          <w:sz w:val="20"/>
          <w:szCs w:val="20"/>
        </w:rPr>
        <w:t>Datum a místo pro otevírání obálek s nabídkami</w:t>
      </w:r>
    </w:p>
    <w:p w:rsidR="005E5F8E" w:rsidRPr="00476791" w:rsidRDefault="005E5F8E" w:rsidP="00D27A38">
      <w:pPr>
        <w:spacing w:before="60"/>
        <w:ind w:left="454"/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 xml:space="preserve">Obálky s nabídkami uchazečů budou otevírány ve lhůtě podle formuláře uveřejněného v ISVZ v zasedací </w:t>
      </w:r>
      <w:r w:rsidRPr="00D568B3">
        <w:rPr>
          <w:rFonts w:ascii="Arial" w:hAnsi="Arial" w:cs="Arial"/>
          <w:sz w:val="20"/>
          <w:szCs w:val="20"/>
        </w:rPr>
        <w:t xml:space="preserve">místnosti v sídle zadavatele. Obálky s nabídkami uchazečů budou otevírány dne </w:t>
      </w:r>
      <w:r w:rsidR="007E383D">
        <w:rPr>
          <w:rFonts w:ascii="Arial" w:hAnsi="Arial" w:cs="Arial"/>
          <w:b/>
          <w:sz w:val="20"/>
          <w:szCs w:val="20"/>
        </w:rPr>
        <w:t>16</w:t>
      </w:r>
      <w:r w:rsidRPr="007E383D">
        <w:rPr>
          <w:rFonts w:ascii="Arial" w:hAnsi="Arial" w:cs="Arial"/>
          <w:b/>
          <w:sz w:val="20"/>
          <w:szCs w:val="20"/>
        </w:rPr>
        <w:t>.</w:t>
      </w:r>
      <w:r w:rsidR="007E383D">
        <w:rPr>
          <w:rFonts w:ascii="Arial" w:hAnsi="Arial" w:cs="Arial"/>
          <w:b/>
          <w:sz w:val="20"/>
          <w:szCs w:val="20"/>
        </w:rPr>
        <w:t>5</w:t>
      </w:r>
      <w:r w:rsidRPr="007E383D">
        <w:rPr>
          <w:rFonts w:ascii="Arial" w:hAnsi="Arial" w:cs="Arial"/>
          <w:b/>
          <w:sz w:val="20"/>
          <w:szCs w:val="20"/>
        </w:rPr>
        <w:t>.</w:t>
      </w:r>
      <w:r w:rsidR="00451F83" w:rsidRPr="007E383D">
        <w:rPr>
          <w:rFonts w:ascii="Arial" w:hAnsi="Arial" w:cs="Arial"/>
          <w:b/>
          <w:sz w:val="20"/>
          <w:szCs w:val="20"/>
        </w:rPr>
        <w:t>2012</w:t>
      </w:r>
      <w:r w:rsidR="00451F83">
        <w:rPr>
          <w:rFonts w:ascii="Arial" w:hAnsi="Arial" w:cs="Arial"/>
          <w:sz w:val="20"/>
          <w:szCs w:val="20"/>
        </w:rPr>
        <w:t xml:space="preserve"> </w:t>
      </w:r>
      <w:r w:rsidRPr="00D568B3">
        <w:rPr>
          <w:rFonts w:ascii="Arial" w:hAnsi="Arial"/>
          <w:sz w:val="20"/>
        </w:rPr>
        <w:t>ve 14.00 hodin v sídle zadavatele.</w:t>
      </w:r>
    </w:p>
    <w:p w:rsidR="005E5F8E" w:rsidRPr="00FC29BB" w:rsidRDefault="005E5F8E" w:rsidP="001B0744">
      <w:pPr>
        <w:keepNext/>
        <w:numPr>
          <w:ilvl w:val="1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FC29BB">
        <w:rPr>
          <w:rFonts w:ascii="Arial" w:hAnsi="Arial" w:cs="Arial"/>
          <w:sz w:val="20"/>
          <w:szCs w:val="20"/>
        </w:rPr>
        <w:t>Osoby, které jsou oprávněny být přítomné při otevírání obálek s nabídkami</w:t>
      </w:r>
    </w:p>
    <w:p w:rsidR="005E5F8E" w:rsidRPr="00E77F2F" w:rsidRDefault="005E5F8E" w:rsidP="00D27A38">
      <w:pPr>
        <w:spacing w:before="60"/>
        <w:ind w:left="454"/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Otevírání obálek jsou oprávněni se účastnit kromě zástupců zadavatele všichni uchazeči, kteří podali nabídku ve lhůtě pro podání nabídek; z kapacitních důvodů maximálně dvě osoby za jednoho uchazeče, které se prokáží plnou mocí, nejde-li o statutární orgán nebo člena statutárního orgánu uchazeče.</w:t>
      </w:r>
    </w:p>
    <w:p w:rsidR="005E5F8E" w:rsidRPr="00E77F2F" w:rsidRDefault="005E5F8E" w:rsidP="001B0744">
      <w:pPr>
        <w:keepNext/>
        <w:numPr>
          <w:ilvl w:val="0"/>
          <w:numId w:val="7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 w:rsidRPr="00E77F2F">
        <w:rPr>
          <w:rFonts w:ascii="Arial" w:hAnsi="Arial" w:cs="Arial"/>
          <w:b/>
          <w:sz w:val="20"/>
          <w:szCs w:val="20"/>
        </w:rPr>
        <w:t>Charakteristika veřejné zakázky:</w:t>
      </w:r>
    </w:p>
    <w:p w:rsidR="005E5F8E" w:rsidRPr="00F532E1" w:rsidRDefault="005E5F8E" w:rsidP="001B0744">
      <w:pPr>
        <w:keepNext/>
        <w:numPr>
          <w:ilvl w:val="1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F532E1">
        <w:rPr>
          <w:rFonts w:ascii="Arial" w:hAnsi="Arial" w:cs="Arial"/>
          <w:sz w:val="20"/>
          <w:szCs w:val="20"/>
        </w:rPr>
        <w:t>Název veřejné zakázky</w:t>
      </w:r>
    </w:p>
    <w:p w:rsidR="005E5F8E" w:rsidRPr="00D27A38" w:rsidRDefault="005E5F8E" w:rsidP="00D27A38">
      <w:pPr>
        <w:ind w:left="454"/>
        <w:outlineLvl w:val="0"/>
        <w:rPr>
          <w:rFonts w:ascii="Arial" w:hAnsi="Arial" w:cs="Arial"/>
          <w:sz w:val="18"/>
        </w:rPr>
      </w:pPr>
      <w:r w:rsidRPr="00D27A38">
        <w:rPr>
          <w:rFonts w:ascii="Arial" w:hAnsi="Arial" w:cs="Arial"/>
          <w:sz w:val="20"/>
          <w:szCs w:val="20"/>
        </w:rPr>
        <w:t>„</w:t>
      </w:r>
      <w:r w:rsidR="0039412B" w:rsidRPr="00D27A38">
        <w:rPr>
          <w:rFonts w:ascii="Arial" w:hAnsi="Arial" w:cs="Arial"/>
          <w:sz w:val="18"/>
        </w:rPr>
        <w:t>Komplexní služby mzdového účetnictví, zpracování mezd a vedení mzdové agendy“</w:t>
      </w:r>
    </w:p>
    <w:p w:rsidR="005E5F8E" w:rsidRPr="00F532E1" w:rsidRDefault="005E5F8E" w:rsidP="001B0744">
      <w:pPr>
        <w:keepNext/>
        <w:numPr>
          <w:ilvl w:val="1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F532E1">
        <w:rPr>
          <w:rFonts w:ascii="Arial" w:hAnsi="Arial" w:cs="Arial"/>
          <w:sz w:val="20"/>
          <w:szCs w:val="20"/>
        </w:rPr>
        <w:t>Místo plnění veřejné zakázky</w:t>
      </w:r>
    </w:p>
    <w:p w:rsidR="005E5F8E" w:rsidRPr="00F532E1" w:rsidRDefault="005E5F8E" w:rsidP="00D27A38">
      <w:pPr>
        <w:spacing w:before="60"/>
        <w:ind w:left="454"/>
        <w:outlineLvl w:val="0"/>
        <w:rPr>
          <w:rFonts w:ascii="Arial" w:hAnsi="Arial" w:cs="Arial"/>
          <w:bCs/>
          <w:sz w:val="20"/>
          <w:szCs w:val="20"/>
        </w:rPr>
      </w:pPr>
      <w:r w:rsidRPr="00F532E1">
        <w:rPr>
          <w:rFonts w:ascii="Arial" w:hAnsi="Arial" w:cs="Arial"/>
          <w:bCs/>
          <w:sz w:val="20"/>
          <w:szCs w:val="20"/>
        </w:rPr>
        <w:t>Praha, Šrobárova 48, 100 41 Praha 10</w:t>
      </w:r>
    </w:p>
    <w:p w:rsidR="005E5F8E" w:rsidRPr="00F532E1" w:rsidRDefault="005E5F8E" w:rsidP="001B0744">
      <w:pPr>
        <w:keepNext/>
        <w:numPr>
          <w:ilvl w:val="1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F532E1">
        <w:rPr>
          <w:rFonts w:ascii="Arial" w:hAnsi="Arial" w:cs="Arial"/>
          <w:sz w:val="20"/>
          <w:szCs w:val="20"/>
        </w:rPr>
        <w:t>Doba plnění veřejné zakázky</w:t>
      </w:r>
    </w:p>
    <w:p w:rsidR="005E5F8E" w:rsidRPr="00E77F2F" w:rsidRDefault="005E5F8E" w:rsidP="00D46844">
      <w:pPr>
        <w:spacing w:before="60"/>
        <w:ind w:left="454"/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 xml:space="preserve">Zahájení plnění veřejné zakázky předpokládá zadavatel </w:t>
      </w:r>
      <w:r>
        <w:rPr>
          <w:rFonts w:ascii="Arial" w:hAnsi="Arial" w:cs="Arial"/>
          <w:sz w:val="20"/>
          <w:szCs w:val="20"/>
        </w:rPr>
        <w:t>1.3.2012 a ukončení 29.2.2016.</w:t>
      </w:r>
    </w:p>
    <w:p w:rsidR="005E5F8E" w:rsidRPr="00F532E1" w:rsidRDefault="005E5F8E" w:rsidP="001B0744">
      <w:pPr>
        <w:keepNext/>
        <w:numPr>
          <w:ilvl w:val="1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F532E1">
        <w:rPr>
          <w:rFonts w:ascii="Arial" w:hAnsi="Arial" w:cs="Arial"/>
          <w:sz w:val="20"/>
          <w:szCs w:val="20"/>
        </w:rPr>
        <w:t>Klasifikace veřejné zakázky</w:t>
      </w:r>
    </w:p>
    <w:p w:rsidR="005E5F8E" w:rsidRPr="00000493" w:rsidRDefault="005E5F8E" w:rsidP="00D46844">
      <w:pPr>
        <w:pStyle w:val="Odstavecseseznamem"/>
        <w:tabs>
          <w:tab w:val="left" w:pos="6660"/>
        </w:tabs>
        <w:spacing w:before="120"/>
        <w:ind w:left="454"/>
        <w:rPr>
          <w:rFonts w:ascii="Arial" w:hAnsi="Arial" w:cs="Arial"/>
          <w:sz w:val="20"/>
          <w:szCs w:val="20"/>
        </w:rPr>
      </w:pPr>
      <w:r w:rsidRPr="00000493">
        <w:rPr>
          <w:rFonts w:ascii="Arial" w:hAnsi="Arial" w:cs="Arial"/>
          <w:sz w:val="20"/>
          <w:szCs w:val="20"/>
        </w:rPr>
        <w:t>Název:</w:t>
      </w:r>
      <w:r w:rsidRPr="00000493">
        <w:rPr>
          <w:rFonts w:ascii="Arial" w:hAnsi="Arial" w:cs="Arial"/>
          <w:sz w:val="20"/>
          <w:szCs w:val="20"/>
        </w:rPr>
        <w:tab/>
      </w:r>
      <w:r w:rsidRPr="00000493">
        <w:rPr>
          <w:rFonts w:ascii="Arial" w:hAnsi="Arial" w:cs="Arial"/>
          <w:sz w:val="20"/>
          <w:szCs w:val="20"/>
        </w:rPr>
        <w:tab/>
      </w:r>
      <w:r w:rsidRPr="00000493">
        <w:rPr>
          <w:rFonts w:ascii="Arial" w:hAnsi="Arial" w:cs="Arial"/>
          <w:sz w:val="20"/>
          <w:szCs w:val="20"/>
        </w:rPr>
        <w:tab/>
        <w:t xml:space="preserve">kód CPV               </w:t>
      </w:r>
    </w:p>
    <w:p w:rsidR="005E5F8E" w:rsidRPr="00000493" w:rsidRDefault="0039412B" w:rsidP="00D46844">
      <w:pPr>
        <w:pStyle w:val="Odstavecseseznamem"/>
        <w:tabs>
          <w:tab w:val="left" w:pos="6660"/>
        </w:tabs>
        <w:spacing w:before="120"/>
        <w:ind w:left="4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Vedeni mzdového účetnictví</w:t>
      </w:r>
      <w:r w:rsidR="005E5F8E" w:rsidRPr="00000493">
        <w:rPr>
          <w:rFonts w:ascii="Arial" w:hAnsi="Arial" w:cs="Arial"/>
          <w:sz w:val="20"/>
          <w:szCs w:val="20"/>
        </w:rPr>
        <w:tab/>
      </w:r>
      <w:r w:rsidR="005E5F8E" w:rsidRPr="00000493">
        <w:rPr>
          <w:rFonts w:ascii="Arial" w:hAnsi="Arial" w:cs="Arial"/>
          <w:sz w:val="20"/>
          <w:szCs w:val="20"/>
        </w:rPr>
        <w:tab/>
      </w:r>
      <w:r w:rsidR="005E5F8E" w:rsidRPr="0000049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79211110-0</w:t>
      </w:r>
    </w:p>
    <w:p w:rsidR="005E5F8E" w:rsidRDefault="005E5F8E" w:rsidP="00D46844">
      <w:pPr>
        <w:pStyle w:val="Odstavecseseznamem"/>
        <w:tabs>
          <w:tab w:val="left" w:pos="6660"/>
        </w:tabs>
        <w:ind w:left="454"/>
        <w:rPr>
          <w:rFonts w:ascii="Arial" w:hAnsi="Arial" w:cs="Arial"/>
          <w:sz w:val="20"/>
          <w:szCs w:val="20"/>
        </w:rPr>
      </w:pPr>
    </w:p>
    <w:p w:rsidR="005E5F8E" w:rsidRPr="00000493" w:rsidRDefault="005E5F8E" w:rsidP="00D46844">
      <w:pPr>
        <w:pStyle w:val="Odstavecseseznamem"/>
        <w:tabs>
          <w:tab w:val="left" w:pos="6660"/>
        </w:tabs>
        <w:ind w:left="4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Maximální p</w:t>
      </w:r>
      <w:r w:rsidRPr="00000493">
        <w:rPr>
          <w:rFonts w:ascii="Arial" w:hAnsi="Arial" w:cs="Arial"/>
          <w:sz w:val="20"/>
          <w:szCs w:val="20"/>
        </w:rPr>
        <w:t>ředpokládaná hodnota veřejné zakázky je</w:t>
      </w:r>
      <w:r>
        <w:rPr>
          <w:rFonts w:ascii="Arial" w:hAnsi="Arial" w:cs="Arial"/>
          <w:sz w:val="20"/>
          <w:szCs w:val="20"/>
        </w:rPr>
        <w:tab/>
        <w:t>4.000.000,-</w:t>
      </w:r>
      <w:r w:rsidRPr="00000493">
        <w:rPr>
          <w:rFonts w:ascii="Arial" w:hAnsi="Arial" w:cs="Arial"/>
          <w:sz w:val="20"/>
          <w:szCs w:val="20"/>
        </w:rPr>
        <w:t xml:space="preserve"> Kč bez DPH</w:t>
      </w:r>
    </w:p>
    <w:p w:rsidR="005E5F8E" w:rsidRPr="00E15FF8" w:rsidRDefault="005E5F8E" w:rsidP="001B0744">
      <w:pPr>
        <w:keepNext/>
        <w:numPr>
          <w:ilvl w:val="1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E15FF8">
        <w:rPr>
          <w:rFonts w:ascii="Arial" w:hAnsi="Arial" w:cs="Arial"/>
          <w:sz w:val="20"/>
          <w:szCs w:val="20"/>
        </w:rPr>
        <w:t>Účel a předmět veřejné zakázky</w:t>
      </w:r>
    </w:p>
    <w:p w:rsidR="005E5F8E" w:rsidRPr="00086F89" w:rsidRDefault="005E5F8E" w:rsidP="001B0744">
      <w:pPr>
        <w:numPr>
          <w:ilvl w:val="2"/>
          <w:numId w:val="7"/>
        </w:numPr>
        <w:spacing w:before="6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Zajistit měsíční zpracování mezd (platů) zaměstnanců (včetně dohod o provedení práce a pracovní činnosti) zadavatele a vedení veškeré mzdové agendy i agendy se zpracováním mezd související v rozsahu 450 fyzických osob s možností navýšení až o 20 %..</w:t>
      </w:r>
    </w:p>
    <w:p w:rsidR="005E5F8E" w:rsidRDefault="005E5F8E" w:rsidP="001B0744">
      <w:pPr>
        <w:keepNext/>
        <w:numPr>
          <w:ilvl w:val="1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584698">
        <w:rPr>
          <w:rFonts w:ascii="Arial" w:hAnsi="Arial" w:cs="Arial"/>
          <w:sz w:val="20"/>
          <w:szCs w:val="20"/>
        </w:rPr>
        <w:t>Specifikace plnění veřejné zakázky</w:t>
      </w:r>
    </w:p>
    <w:p w:rsidR="005E5F8E" w:rsidRPr="00D46844" w:rsidRDefault="005E5F8E" w:rsidP="00D46844">
      <w:pPr>
        <w:keepNext/>
        <w:spacing w:before="60"/>
        <w:ind w:left="680" w:hanging="680"/>
        <w:jc w:val="both"/>
        <w:rPr>
          <w:rFonts w:ascii="Arial" w:hAnsi="Arial" w:cs="Arial"/>
          <w:sz w:val="20"/>
          <w:szCs w:val="20"/>
        </w:rPr>
      </w:pPr>
      <w:r w:rsidRPr="00D46844">
        <w:rPr>
          <w:rFonts w:ascii="Arial" w:hAnsi="Arial" w:cs="Arial"/>
          <w:sz w:val="20"/>
          <w:szCs w:val="20"/>
        </w:rPr>
        <w:t>7.6.1. Komplexní zpracování mezd a vedení mzdové agendy a agendy se zpracováním mezd</w:t>
      </w:r>
      <w:r w:rsidR="00BC3EC3">
        <w:rPr>
          <w:rFonts w:ascii="Arial" w:hAnsi="Arial" w:cs="Arial"/>
          <w:sz w:val="20"/>
          <w:szCs w:val="20"/>
        </w:rPr>
        <w:t xml:space="preserve"> </w:t>
      </w:r>
      <w:r w:rsidRPr="00D46844">
        <w:rPr>
          <w:rFonts w:ascii="Arial" w:hAnsi="Arial" w:cs="Arial"/>
          <w:sz w:val="20"/>
          <w:szCs w:val="20"/>
        </w:rPr>
        <w:t xml:space="preserve">související  v plném rozsahu vymezeném legislativními normami zahrnuje především: </w:t>
      </w:r>
    </w:p>
    <w:p w:rsidR="005E5F8E" w:rsidRPr="00FC101D" w:rsidRDefault="005E5F8E" w:rsidP="001B0744">
      <w:pPr>
        <w:pStyle w:val="Odstavecseseznamem"/>
        <w:numPr>
          <w:ilvl w:val="0"/>
          <w:numId w:val="28"/>
        </w:numPr>
        <w:spacing w:before="60"/>
        <w:jc w:val="both"/>
        <w:outlineLvl w:val="0"/>
        <w:rPr>
          <w:rFonts w:ascii="Arial" w:hAnsi="Arial" w:cs="Arial"/>
          <w:sz w:val="20"/>
          <w:szCs w:val="20"/>
        </w:rPr>
      </w:pPr>
      <w:r w:rsidRPr="00FC101D">
        <w:rPr>
          <w:rFonts w:ascii="Arial" w:hAnsi="Arial" w:cs="Arial"/>
          <w:sz w:val="20"/>
          <w:szCs w:val="20"/>
        </w:rPr>
        <w:t>Vedení mz</w:t>
      </w:r>
      <w:r>
        <w:rPr>
          <w:rFonts w:ascii="Arial" w:hAnsi="Arial" w:cs="Arial"/>
          <w:sz w:val="20"/>
          <w:szCs w:val="20"/>
        </w:rPr>
        <w:t xml:space="preserve">dového účetnictví v celém rozsahu </w:t>
      </w:r>
      <w:r w:rsidRPr="00FC101D">
        <w:rPr>
          <w:rFonts w:ascii="Arial" w:hAnsi="Arial" w:cs="Arial"/>
          <w:sz w:val="20"/>
          <w:szCs w:val="20"/>
        </w:rPr>
        <w:t>a řádný</w:t>
      </w:r>
      <w:r w:rsidR="00D46844">
        <w:rPr>
          <w:rFonts w:ascii="Arial" w:hAnsi="Arial" w:cs="Arial"/>
          <w:sz w:val="20"/>
          <w:szCs w:val="20"/>
        </w:rPr>
        <w:t>ch</w:t>
      </w:r>
      <w:r w:rsidRPr="00FC101D">
        <w:rPr>
          <w:rFonts w:ascii="Arial" w:hAnsi="Arial" w:cs="Arial"/>
          <w:sz w:val="20"/>
          <w:szCs w:val="20"/>
        </w:rPr>
        <w:t xml:space="preserve"> termínech tj.</w:t>
      </w:r>
    </w:p>
    <w:p w:rsidR="005E5F8E" w:rsidRDefault="005E5F8E" w:rsidP="001B0744">
      <w:pPr>
        <w:pStyle w:val="Odstavecseseznamem"/>
        <w:numPr>
          <w:ilvl w:val="0"/>
          <w:numId w:val="25"/>
        </w:numPr>
        <w:spacing w:before="6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výpočet platů zaměstnanců a odměn z dohod o pracích konaných mimo pracovní poměr</w:t>
      </w:r>
    </w:p>
    <w:p w:rsidR="005E5F8E" w:rsidRDefault="005E5F8E" w:rsidP="001B0744">
      <w:pPr>
        <w:pStyle w:val="Odstavecseseznamem"/>
        <w:numPr>
          <w:ilvl w:val="0"/>
          <w:numId w:val="25"/>
        </w:numPr>
        <w:spacing w:before="6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výpočet daňových povinností</w:t>
      </w:r>
    </w:p>
    <w:p w:rsidR="005E5F8E" w:rsidRDefault="005E5F8E" w:rsidP="001B0744">
      <w:pPr>
        <w:pStyle w:val="Odstavecseseznamem"/>
        <w:numPr>
          <w:ilvl w:val="0"/>
          <w:numId w:val="25"/>
        </w:numPr>
        <w:spacing w:before="6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výpočet odvodů zákonného pojištění a zákonných odvodů (např. zdravotní pojištění, sociální pojištění, příspěvek na státní politiku zaměstnanosti, o</w:t>
      </w:r>
      <w:r w:rsidRPr="00FC101D">
        <w:rPr>
          <w:rFonts w:ascii="Arial" w:hAnsi="Arial" w:cs="Arial"/>
          <w:sz w:val="20"/>
          <w:szCs w:val="20"/>
        </w:rPr>
        <w:t>známení o plnění povinného podílu občanů se zdravotním postižením</w:t>
      </w:r>
      <w:r>
        <w:rPr>
          <w:rFonts w:ascii="Arial" w:hAnsi="Arial" w:cs="Arial"/>
          <w:sz w:val="20"/>
          <w:szCs w:val="20"/>
        </w:rPr>
        <w:t>)</w:t>
      </w:r>
    </w:p>
    <w:p w:rsidR="005E5F8E" w:rsidRDefault="005E5F8E" w:rsidP="001B0744">
      <w:pPr>
        <w:pStyle w:val="Odstavecseseznamem"/>
        <w:numPr>
          <w:ilvl w:val="0"/>
          <w:numId w:val="25"/>
        </w:numPr>
        <w:spacing w:before="60"/>
        <w:jc w:val="both"/>
        <w:outlineLvl w:val="0"/>
        <w:rPr>
          <w:rFonts w:ascii="Arial" w:hAnsi="Arial" w:cs="Arial"/>
          <w:sz w:val="20"/>
          <w:szCs w:val="20"/>
        </w:rPr>
      </w:pPr>
      <w:r w:rsidRPr="00A4022C">
        <w:rPr>
          <w:rFonts w:ascii="Arial" w:hAnsi="Arial" w:cs="Arial"/>
          <w:sz w:val="20"/>
          <w:szCs w:val="20"/>
        </w:rPr>
        <w:t>příprava tištěných a elektronických převodních příkazů k platbá</w:t>
      </w:r>
      <w:r>
        <w:rPr>
          <w:rFonts w:ascii="Arial" w:hAnsi="Arial" w:cs="Arial"/>
          <w:sz w:val="20"/>
          <w:szCs w:val="20"/>
        </w:rPr>
        <w:t>m</w:t>
      </w:r>
      <w:r w:rsidRPr="00A4022C">
        <w:rPr>
          <w:rFonts w:ascii="Arial" w:hAnsi="Arial" w:cs="Arial"/>
          <w:sz w:val="20"/>
          <w:szCs w:val="20"/>
        </w:rPr>
        <w:t xml:space="preserve"> zaměstnancům</w:t>
      </w:r>
      <w:r>
        <w:rPr>
          <w:rFonts w:ascii="Arial" w:hAnsi="Arial" w:cs="Arial"/>
          <w:sz w:val="20"/>
          <w:szCs w:val="20"/>
        </w:rPr>
        <w:t xml:space="preserve"> a popřípadě k výplatě v hotovosti,</w:t>
      </w:r>
      <w:r w:rsidRPr="00A4022C">
        <w:rPr>
          <w:rFonts w:ascii="Arial" w:hAnsi="Arial" w:cs="Arial"/>
          <w:sz w:val="20"/>
          <w:szCs w:val="20"/>
        </w:rPr>
        <w:t xml:space="preserve"> povinným odvodům</w:t>
      </w:r>
      <w:r>
        <w:rPr>
          <w:rFonts w:ascii="Arial" w:hAnsi="Arial" w:cs="Arial"/>
          <w:sz w:val="20"/>
          <w:szCs w:val="20"/>
        </w:rPr>
        <w:t xml:space="preserve">, platbám na penzijní a životní připojištění atd. </w:t>
      </w:r>
      <w:r w:rsidRPr="00A4022C">
        <w:rPr>
          <w:rFonts w:ascii="Arial" w:hAnsi="Arial" w:cs="Arial"/>
          <w:sz w:val="20"/>
          <w:szCs w:val="20"/>
        </w:rPr>
        <w:t xml:space="preserve"> a předávání zadavateli smluvenou for</w:t>
      </w:r>
      <w:r>
        <w:rPr>
          <w:rFonts w:ascii="Arial" w:hAnsi="Arial" w:cs="Arial"/>
          <w:sz w:val="20"/>
          <w:szCs w:val="20"/>
        </w:rPr>
        <w:t>m</w:t>
      </w:r>
      <w:r w:rsidRPr="00A4022C">
        <w:rPr>
          <w:rFonts w:ascii="Arial" w:hAnsi="Arial" w:cs="Arial"/>
          <w:sz w:val="20"/>
          <w:szCs w:val="20"/>
        </w:rPr>
        <w:t>ou</w:t>
      </w:r>
    </w:p>
    <w:p w:rsidR="005E5F8E" w:rsidRPr="00A4022C" w:rsidRDefault="005E5F8E" w:rsidP="001B0744">
      <w:pPr>
        <w:pStyle w:val="Odstavecseseznamem"/>
        <w:numPr>
          <w:ilvl w:val="0"/>
          <w:numId w:val="25"/>
        </w:numPr>
        <w:spacing w:before="60"/>
        <w:jc w:val="both"/>
        <w:outlineLvl w:val="0"/>
        <w:rPr>
          <w:rFonts w:ascii="Arial" w:hAnsi="Arial" w:cs="Arial"/>
          <w:sz w:val="20"/>
          <w:szCs w:val="20"/>
        </w:rPr>
      </w:pPr>
      <w:r w:rsidRPr="00A4022C">
        <w:rPr>
          <w:rFonts w:ascii="Arial" w:hAnsi="Arial" w:cs="Arial"/>
          <w:sz w:val="20"/>
          <w:szCs w:val="20"/>
        </w:rPr>
        <w:t>zpracování rekapitulace mezd a účetních dokladů pro zaúčtování mezd do ekonomického softwaru zadavatele a zaúčtování došlých výpisů ze mzdového účtu u ČNB</w:t>
      </w:r>
    </w:p>
    <w:p w:rsidR="005E5F8E" w:rsidRDefault="005E5F8E" w:rsidP="001B0744">
      <w:pPr>
        <w:pStyle w:val="Odstavecseseznamem"/>
        <w:numPr>
          <w:ilvl w:val="0"/>
          <w:numId w:val="25"/>
        </w:numPr>
        <w:spacing w:before="6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zpracování přehledu o platbách pojistného (zdravotní pojištění, pojistné na sociální zabezpečení, příspěvek na státní politiku zaměstnanosti atd.)</w:t>
      </w:r>
    </w:p>
    <w:p w:rsidR="005E5F8E" w:rsidRDefault="005E5F8E" w:rsidP="001B0744">
      <w:pPr>
        <w:pStyle w:val="Odstavecseseznamem"/>
        <w:numPr>
          <w:ilvl w:val="0"/>
          <w:numId w:val="25"/>
        </w:numPr>
        <w:spacing w:before="6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zpracování přehledu o inkasu nemocenských dávek</w:t>
      </w:r>
    </w:p>
    <w:p w:rsidR="005E5F8E" w:rsidRDefault="005E5F8E" w:rsidP="001B0744">
      <w:pPr>
        <w:pStyle w:val="Odstavecseseznamem"/>
        <w:numPr>
          <w:ilvl w:val="0"/>
          <w:numId w:val="25"/>
        </w:numPr>
        <w:spacing w:before="6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zpracovávat a zadavateli předávat tzv. „skryté“ výplatní pásky zaměstnanců  dohodnutým způsobem, formátu, obsahu a termínu </w:t>
      </w:r>
    </w:p>
    <w:p w:rsidR="005E5F8E" w:rsidRDefault="000C6EAA" w:rsidP="001B0744">
      <w:pPr>
        <w:pStyle w:val="Odstavecseseznamem"/>
        <w:numPr>
          <w:ilvl w:val="0"/>
          <w:numId w:val="25"/>
        </w:numPr>
        <w:spacing w:before="6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vedení mzdových listů </w:t>
      </w:r>
      <w:r w:rsidR="005E5F8E">
        <w:rPr>
          <w:rFonts w:ascii="Arial" w:hAnsi="Arial" w:cs="Arial"/>
          <w:sz w:val="20"/>
          <w:szCs w:val="20"/>
        </w:rPr>
        <w:t>zaměstnanců</w:t>
      </w:r>
    </w:p>
    <w:p w:rsidR="005E5F8E" w:rsidRDefault="005E5F8E" w:rsidP="001B0744">
      <w:pPr>
        <w:pStyle w:val="Odstavecseseznamem"/>
        <w:numPr>
          <w:ilvl w:val="0"/>
          <w:numId w:val="25"/>
        </w:numPr>
        <w:spacing w:before="6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zpracovávat listy důchodového zabezpečení</w:t>
      </w:r>
    </w:p>
    <w:p w:rsidR="005E5F8E" w:rsidRDefault="005E5F8E" w:rsidP="001B0744">
      <w:pPr>
        <w:pStyle w:val="Odstavecseseznamem"/>
        <w:numPr>
          <w:ilvl w:val="0"/>
          <w:numId w:val="25"/>
        </w:numPr>
        <w:spacing w:before="6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zpracovávání „Potvrzení o zaměstnání“ tzv. zápočtových listů</w:t>
      </w:r>
    </w:p>
    <w:p w:rsidR="005E5F8E" w:rsidRDefault="005E5F8E" w:rsidP="001B0744">
      <w:pPr>
        <w:pStyle w:val="Odstavecseseznamem"/>
        <w:numPr>
          <w:ilvl w:val="0"/>
          <w:numId w:val="25"/>
        </w:numPr>
        <w:spacing w:before="6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zpracovávání dalších potvrzení o příjmech dle žádostí zaměstnanců např. pro účely úvěrů, soudních řízení atd.</w:t>
      </w:r>
    </w:p>
    <w:p w:rsidR="005E5F8E" w:rsidRDefault="005E5F8E" w:rsidP="001B0744">
      <w:pPr>
        <w:pStyle w:val="Odstavecseseznamem"/>
        <w:numPr>
          <w:ilvl w:val="0"/>
          <w:numId w:val="25"/>
        </w:numPr>
        <w:spacing w:before="6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zpracovávat roční vyúčtování daně z příjmu za závislé činnosti</w:t>
      </w:r>
    </w:p>
    <w:p w:rsidR="005E5F8E" w:rsidRDefault="005E5F8E" w:rsidP="001B0744">
      <w:pPr>
        <w:pStyle w:val="Odstavecseseznamem"/>
        <w:numPr>
          <w:ilvl w:val="0"/>
          <w:numId w:val="25"/>
        </w:numPr>
        <w:spacing w:before="6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zpracovávat „Potvrzení o zdanitelných příjmech ze závislé činností a z funkčních požitků…..“</w:t>
      </w:r>
    </w:p>
    <w:p w:rsidR="005E5F8E" w:rsidRDefault="005E5F8E" w:rsidP="000C7926">
      <w:pPr>
        <w:pStyle w:val="Odstavecseseznamem"/>
        <w:spacing w:before="60"/>
        <w:ind w:left="1425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„Výpočet daně a daňového zvýhodnění u daně z příjmu fyzických osob ze závislé činností a funkčních požitků……“</w:t>
      </w:r>
    </w:p>
    <w:p w:rsidR="005E5F8E" w:rsidRPr="002D4467" w:rsidRDefault="005E5F8E" w:rsidP="001B0744">
      <w:pPr>
        <w:pStyle w:val="Odstavecseseznamem"/>
        <w:numPr>
          <w:ilvl w:val="0"/>
          <w:numId w:val="26"/>
        </w:numPr>
        <w:spacing w:before="6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Provádění srážek ze mzdy dle pokynů zadavatele např. za</w:t>
      </w:r>
    </w:p>
    <w:p w:rsidR="005E5F8E" w:rsidRDefault="005E5F8E" w:rsidP="001B0744">
      <w:pPr>
        <w:pStyle w:val="Odstavecseseznamem"/>
        <w:numPr>
          <w:ilvl w:val="0"/>
          <w:numId w:val="25"/>
        </w:numPr>
        <w:spacing w:before="6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ubytování</w:t>
      </w:r>
    </w:p>
    <w:p w:rsidR="005E5F8E" w:rsidRDefault="005E5F8E" w:rsidP="001B0744">
      <w:pPr>
        <w:pStyle w:val="Odstavecseseznamem"/>
        <w:numPr>
          <w:ilvl w:val="0"/>
          <w:numId w:val="25"/>
        </w:numPr>
        <w:spacing w:before="6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telefony</w:t>
      </w:r>
    </w:p>
    <w:p w:rsidR="005E5F8E" w:rsidRDefault="005E5F8E" w:rsidP="001B0744">
      <w:pPr>
        <w:pStyle w:val="Odstavecseseznamem"/>
        <w:numPr>
          <w:ilvl w:val="0"/>
          <w:numId w:val="25"/>
        </w:numPr>
        <w:spacing w:before="6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stravování</w:t>
      </w:r>
    </w:p>
    <w:p w:rsidR="005E5F8E" w:rsidRPr="00175F76" w:rsidRDefault="005E5F8E" w:rsidP="001B0744">
      <w:pPr>
        <w:pStyle w:val="Odstavecseseznamem"/>
        <w:numPr>
          <w:ilvl w:val="0"/>
          <w:numId w:val="26"/>
        </w:numPr>
        <w:spacing w:before="60"/>
        <w:jc w:val="both"/>
        <w:outlineLvl w:val="0"/>
        <w:rPr>
          <w:rFonts w:ascii="Arial" w:hAnsi="Arial" w:cs="Arial"/>
          <w:sz w:val="20"/>
          <w:szCs w:val="20"/>
        </w:rPr>
      </w:pPr>
      <w:r w:rsidRPr="00175F76">
        <w:rPr>
          <w:rFonts w:ascii="Arial" w:hAnsi="Arial" w:cs="Arial"/>
          <w:sz w:val="20"/>
          <w:szCs w:val="20"/>
        </w:rPr>
        <w:t>Provádění srážek ze mzdy dle soudních rozhodnutí nebo dle pokynů exekutorů, komunikace s</w:t>
      </w:r>
      <w:r>
        <w:rPr>
          <w:rFonts w:ascii="Arial" w:hAnsi="Arial" w:cs="Arial"/>
          <w:sz w:val="20"/>
          <w:szCs w:val="20"/>
        </w:rPr>
        <w:t xml:space="preserve"> </w:t>
      </w:r>
      <w:r w:rsidRPr="00175F76">
        <w:rPr>
          <w:rFonts w:ascii="Arial" w:hAnsi="Arial" w:cs="Arial"/>
          <w:sz w:val="20"/>
          <w:szCs w:val="20"/>
        </w:rPr>
        <w:t>příjemce těchto plateb</w:t>
      </w:r>
    </w:p>
    <w:p w:rsidR="005E5F8E" w:rsidRPr="000C7926" w:rsidRDefault="005E5F8E" w:rsidP="001B0744">
      <w:pPr>
        <w:pStyle w:val="Odstavecseseznamem"/>
        <w:numPr>
          <w:ilvl w:val="0"/>
          <w:numId w:val="26"/>
        </w:numPr>
        <w:spacing w:before="60"/>
        <w:jc w:val="both"/>
        <w:outlineLvl w:val="0"/>
        <w:rPr>
          <w:rFonts w:ascii="Arial" w:hAnsi="Arial" w:cs="Arial"/>
          <w:sz w:val="20"/>
          <w:szCs w:val="20"/>
        </w:rPr>
      </w:pPr>
      <w:r w:rsidRPr="000C7926">
        <w:rPr>
          <w:rFonts w:ascii="Arial" w:hAnsi="Arial" w:cs="Arial"/>
          <w:sz w:val="20"/>
          <w:szCs w:val="20"/>
        </w:rPr>
        <w:t>Na základě zplnomocnění zadavatelem zajišťovat styk se zdravotními pojišťovnami a příslušnou správou sociálního zabezp</w:t>
      </w:r>
      <w:r>
        <w:rPr>
          <w:rFonts w:ascii="Arial" w:hAnsi="Arial" w:cs="Arial"/>
          <w:sz w:val="20"/>
          <w:szCs w:val="20"/>
        </w:rPr>
        <w:t>e</w:t>
      </w:r>
      <w:r w:rsidRPr="000C7926">
        <w:rPr>
          <w:rFonts w:ascii="Arial" w:hAnsi="Arial" w:cs="Arial"/>
          <w:sz w:val="20"/>
          <w:szCs w:val="20"/>
        </w:rPr>
        <w:t xml:space="preserve">čení, tzn. např. </w:t>
      </w:r>
    </w:p>
    <w:p w:rsidR="005E5F8E" w:rsidRDefault="005E5F8E" w:rsidP="001B0744">
      <w:pPr>
        <w:pStyle w:val="Odstavecseseznamem"/>
        <w:numPr>
          <w:ilvl w:val="0"/>
          <w:numId w:val="27"/>
        </w:numPr>
        <w:spacing w:before="6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přihlášení a odhlášení zaměstnance u příslušné zdravotní pojišťovny, předávání přehledu vyměřovacích základů a povinných odvodů zdravotního pojištění</w:t>
      </w:r>
    </w:p>
    <w:p w:rsidR="005E5F8E" w:rsidRDefault="005E5F8E" w:rsidP="001B0744">
      <w:pPr>
        <w:pStyle w:val="Odstavecseseznamem"/>
        <w:numPr>
          <w:ilvl w:val="0"/>
          <w:numId w:val="25"/>
        </w:numPr>
        <w:spacing w:before="6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přihlašování a odhlašování zaměstnanců u příslušné správy sociálního zabezpečení, předávání přehledu o vyměřovacích základech a odvodech pojistného za zúčtovací období, předávání  rozhodnutí o dočasné pracovní neschopnosti, rozhodnutí o potřebě ošetřování (péče), žádost o peněžitou pomoc v mateřství atd. </w:t>
      </w:r>
    </w:p>
    <w:p w:rsidR="005E5F8E" w:rsidRDefault="005E5F8E" w:rsidP="001B0744">
      <w:pPr>
        <w:pStyle w:val="Odstavecseseznamem"/>
        <w:numPr>
          <w:ilvl w:val="0"/>
          <w:numId w:val="25"/>
        </w:numPr>
        <w:spacing w:before="6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zastupovat zadavatele při jednáních a kontrolách souvisejících s agendou mzdového účetnictví a to zejména vůči finančnímu úřadu, správě sociální zabezpečení a zdravotním pojišťovnám a to v rozsahu plné moci vystavené zadavatelem. </w:t>
      </w:r>
    </w:p>
    <w:p w:rsidR="005E5F8E" w:rsidRDefault="005E5F8E" w:rsidP="001B0744">
      <w:pPr>
        <w:pStyle w:val="Odstavecseseznamem"/>
        <w:numPr>
          <w:ilvl w:val="0"/>
          <w:numId w:val="26"/>
        </w:numPr>
        <w:spacing w:before="6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zpracovávat a vyhotovovat podklady pro statistické výkazy a hlášení (měsíční, čtvrtletní, pololetní, roční) v rozsahu a termínech stanovených ČSÚ a ÚZIS pro zadavatele</w:t>
      </w:r>
    </w:p>
    <w:p w:rsidR="005E5F8E" w:rsidRPr="0039412B" w:rsidRDefault="005E5F8E" w:rsidP="000265E2">
      <w:pPr>
        <w:pStyle w:val="Odstavecseseznamem"/>
        <w:spacing w:before="60"/>
        <w:ind w:left="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7.6.2.  </w:t>
      </w:r>
      <w:r w:rsidRPr="0039412B">
        <w:rPr>
          <w:rFonts w:ascii="Arial" w:hAnsi="Arial" w:cs="Arial"/>
          <w:sz w:val="20"/>
          <w:szCs w:val="20"/>
        </w:rPr>
        <w:t>Harmonogram:</w:t>
      </w:r>
    </w:p>
    <w:p w:rsidR="005E5F8E" w:rsidRDefault="005E5F8E" w:rsidP="00D46844">
      <w:pPr>
        <w:pStyle w:val="Odstavecseseznamem"/>
        <w:numPr>
          <w:ilvl w:val="0"/>
          <w:numId w:val="31"/>
        </w:numPr>
        <w:spacing w:before="60"/>
        <w:ind w:left="1037" w:hanging="357"/>
        <w:jc w:val="both"/>
        <w:outlineLvl w:val="0"/>
        <w:rPr>
          <w:rFonts w:ascii="Arial" w:hAnsi="Arial" w:cs="Arial"/>
          <w:sz w:val="20"/>
          <w:szCs w:val="20"/>
        </w:rPr>
      </w:pPr>
      <w:r w:rsidRPr="00732672">
        <w:rPr>
          <w:rFonts w:ascii="Arial" w:hAnsi="Arial" w:cs="Arial"/>
          <w:sz w:val="20"/>
          <w:szCs w:val="20"/>
        </w:rPr>
        <w:t xml:space="preserve">Zadavatel bude </w:t>
      </w:r>
      <w:r w:rsidR="0039412B">
        <w:rPr>
          <w:rFonts w:ascii="Arial" w:hAnsi="Arial" w:cs="Arial"/>
          <w:sz w:val="20"/>
          <w:szCs w:val="20"/>
        </w:rPr>
        <w:t xml:space="preserve">dodavateli </w:t>
      </w:r>
      <w:r w:rsidRPr="00732672">
        <w:rPr>
          <w:rFonts w:ascii="Arial" w:hAnsi="Arial" w:cs="Arial"/>
          <w:sz w:val="20"/>
          <w:szCs w:val="20"/>
        </w:rPr>
        <w:t xml:space="preserve">předkládat veškeré podklady nutné pro zpracování mezd </w:t>
      </w:r>
      <w:r>
        <w:rPr>
          <w:rFonts w:ascii="Arial" w:hAnsi="Arial" w:cs="Arial"/>
          <w:sz w:val="20"/>
          <w:szCs w:val="20"/>
        </w:rPr>
        <w:t xml:space="preserve">průběžně, </w:t>
      </w:r>
      <w:r w:rsidRPr="00732672">
        <w:rPr>
          <w:rFonts w:ascii="Arial" w:hAnsi="Arial" w:cs="Arial"/>
          <w:sz w:val="20"/>
          <w:szCs w:val="20"/>
        </w:rPr>
        <w:t xml:space="preserve">nejpozději 2. </w:t>
      </w:r>
      <w:r>
        <w:rPr>
          <w:rFonts w:ascii="Arial" w:hAnsi="Arial" w:cs="Arial"/>
          <w:sz w:val="20"/>
          <w:szCs w:val="20"/>
        </w:rPr>
        <w:t>p</w:t>
      </w:r>
      <w:r w:rsidRPr="00732672">
        <w:rPr>
          <w:rFonts w:ascii="Arial" w:hAnsi="Arial" w:cs="Arial"/>
          <w:sz w:val="20"/>
          <w:szCs w:val="20"/>
        </w:rPr>
        <w:t>racovní den následujícího měsíce do 16:00 hod</w:t>
      </w:r>
      <w:r>
        <w:rPr>
          <w:rFonts w:ascii="Arial" w:hAnsi="Arial" w:cs="Arial"/>
          <w:sz w:val="20"/>
          <w:szCs w:val="20"/>
        </w:rPr>
        <w:t xml:space="preserve">. </w:t>
      </w:r>
    </w:p>
    <w:p w:rsidR="005E5F8E" w:rsidRPr="00732672" w:rsidRDefault="005E5F8E" w:rsidP="00D46844">
      <w:pPr>
        <w:pStyle w:val="Odstavecseseznamem"/>
        <w:numPr>
          <w:ilvl w:val="0"/>
          <w:numId w:val="31"/>
        </w:numPr>
        <w:spacing w:before="60"/>
        <w:ind w:left="1037" w:hanging="357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Dodavatel si bude podklady v tištěné podobě přebírat osobně v sídle dodavatele, pokud nebude písemně dohodnuto jinak </w:t>
      </w:r>
    </w:p>
    <w:p w:rsidR="005E5F8E" w:rsidRPr="00C37209" w:rsidRDefault="005E5F8E" w:rsidP="00D46844">
      <w:pPr>
        <w:pStyle w:val="Odstavecseseznamem"/>
        <w:numPr>
          <w:ilvl w:val="0"/>
          <w:numId w:val="31"/>
        </w:numPr>
        <w:spacing w:before="60"/>
        <w:ind w:left="1037" w:hanging="357"/>
        <w:outlineLvl w:val="0"/>
        <w:rPr>
          <w:rFonts w:ascii="Arial" w:hAnsi="Arial" w:cs="Arial"/>
          <w:sz w:val="20"/>
          <w:szCs w:val="20"/>
        </w:rPr>
      </w:pPr>
      <w:r w:rsidRPr="00C37209">
        <w:rPr>
          <w:rFonts w:ascii="Arial" w:hAnsi="Arial" w:cs="Arial"/>
          <w:sz w:val="20"/>
          <w:szCs w:val="20"/>
        </w:rPr>
        <w:t>Termín pro zpracování mzdové uzávěrky a předání podkladů účtárně zadavatele</w:t>
      </w:r>
      <w:r w:rsidR="00C37209" w:rsidRPr="00C37209">
        <w:rPr>
          <w:rFonts w:ascii="Arial" w:hAnsi="Arial" w:cs="Arial"/>
          <w:sz w:val="20"/>
          <w:szCs w:val="20"/>
        </w:rPr>
        <w:t xml:space="preserve"> se odvíjí od </w:t>
      </w:r>
      <w:r w:rsidRPr="00C37209">
        <w:rPr>
          <w:rFonts w:ascii="Arial" w:hAnsi="Arial" w:cs="Arial"/>
          <w:sz w:val="20"/>
          <w:szCs w:val="20"/>
        </w:rPr>
        <w:t>výplatní</w:t>
      </w:r>
      <w:r w:rsidR="00C37209" w:rsidRPr="00C37209">
        <w:rPr>
          <w:rFonts w:ascii="Arial" w:hAnsi="Arial" w:cs="Arial"/>
          <w:sz w:val="20"/>
          <w:szCs w:val="20"/>
        </w:rPr>
        <w:t>ho</w:t>
      </w:r>
      <w:r w:rsidRPr="00C37209">
        <w:rPr>
          <w:rFonts w:ascii="Arial" w:hAnsi="Arial" w:cs="Arial"/>
          <w:sz w:val="20"/>
          <w:szCs w:val="20"/>
        </w:rPr>
        <w:t xml:space="preserve"> termín</w:t>
      </w:r>
      <w:r w:rsidR="00C37209" w:rsidRPr="00C37209">
        <w:rPr>
          <w:rFonts w:ascii="Arial" w:hAnsi="Arial" w:cs="Arial"/>
          <w:sz w:val="20"/>
          <w:szCs w:val="20"/>
        </w:rPr>
        <w:t>u</w:t>
      </w:r>
      <w:r w:rsidRPr="00C37209">
        <w:rPr>
          <w:rFonts w:ascii="Arial" w:hAnsi="Arial" w:cs="Arial"/>
          <w:sz w:val="20"/>
          <w:szCs w:val="20"/>
        </w:rPr>
        <w:t xml:space="preserve"> u zadavatele, kterým je 12. kalendářní den následujícího měsíce. V případě, že tento den připadne na svátek nebo sobotu a neděli, pak je to poslední předcházející pracovní den. Termín pro předání měsíční mzdové uzávěrky a všech účetních podkladů účtárně zadavatele je: dva </w:t>
      </w:r>
      <w:r w:rsidR="00CD51AD" w:rsidRPr="00C37209">
        <w:rPr>
          <w:rFonts w:ascii="Arial" w:hAnsi="Arial" w:cs="Arial"/>
          <w:sz w:val="20"/>
          <w:szCs w:val="20"/>
        </w:rPr>
        <w:t xml:space="preserve">pracovní </w:t>
      </w:r>
      <w:r w:rsidRPr="00C37209">
        <w:rPr>
          <w:rFonts w:ascii="Arial" w:hAnsi="Arial" w:cs="Arial"/>
          <w:sz w:val="20"/>
          <w:szCs w:val="20"/>
        </w:rPr>
        <w:t>dny předcházející dnu výplatního termínu nejpozději do 9:00 hod.</w:t>
      </w:r>
    </w:p>
    <w:p w:rsidR="005E5F8E" w:rsidRDefault="005E5F8E" w:rsidP="00D46844">
      <w:pPr>
        <w:pStyle w:val="Odstavecseseznamem"/>
        <w:numPr>
          <w:ilvl w:val="0"/>
          <w:numId w:val="30"/>
        </w:numPr>
        <w:spacing w:before="60"/>
        <w:ind w:left="1037" w:hanging="357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Výplatní pásky musí být doručeny dodavatelem personálnímu oddělení zadavatele nejpozději v pracovní den předcházející výplatnímu termínu.</w:t>
      </w:r>
    </w:p>
    <w:p w:rsidR="00614F2B" w:rsidRPr="00E25688" w:rsidRDefault="00614F2B" w:rsidP="00D46844">
      <w:pPr>
        <w:pStyle w:val="Odstavecseseznamem"/>
        <w:numPr>
          <w:ilvl w:val="0"/>
          <w:numId w:val="30"/>
        </w:numPr>
        <w:spacing w:before="60"/>
        <w:ind w:left="1037" w:hanging="357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 předloží návrh přílohy ke sml</w:t>
      </w:r>
      <w:r w:rsidR="009B5404">
        <w:rPr>
          <w:rFonts w:ascii="Arial" w:hAnsi="Arial" w:cs="Arial"/>
          <w:sz w:val="20"/>
          <w:szCs w:val="20"/>
        </w:rPr>
        <w:t>ouvě, ve které uvede podrobný h</w:t>
      </w:r>
      <w:r>
        <w:rPr>
          <w:rFonts w:ascii="Arial" w:hAnsi="Arial" w:cs="Arial"/>
          <w:sz w:val="20"/>
          <w:szCs w:val="20"/>
        </w:rPr>
        <w:t>a</w:t>
      </w:r>
      <w:r w:rsidR="009B5404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monogram </w:t>
      </w:r>
      <w:r w:rsidR="00F37CF1">
        <w:rPr>
          <w:rFonts w:ascii="Arial" w:hAnsi="Arial" w:cs="Arial"/>
          <w:sz w:val="20"/>
          <w:szCs w:val="20"/>
        </w:rPr>
        <w:t xml:space="preserve">předávání dokumentů a prací. </w:t>
      </w:r>
    </w:p>
    <w:p w:rsidR="005E5F8E" w:rsidRPr="0039412B" w:rsidRDefault="005E5F8E" w:rsidP="00175F76">
      <w:pPr>
        <w:pStyle w:val="Odstavecseseznamem"/>
        <w:spacing w:before="60"/>
        <w:ind w:left="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7.6.3.  </w:t>
      </w:r>
      <w:r w:rsidRPr="0039412B">
        <w:rPr>
          <w:rFonts w:ascii="Arial" w:hAnsi="Arial" w:cs="Arial"/>
          <w:sz w:val="20"/>
          <w:szCs w:val="20"/>
        </w:rPr>
        <w:t xml:space="preserve">Legislativní úpravy související se mzdovou problematikou    </w:t>
      </w:r>
    </w:p>
    <w:p w:rsidR="005E5F8E" w:rsidRDefault="005E5F8E" w:rsidP="00D46844">
      <w:pPr>
        <w:pStyle w:val="Odstavecseseznamem"/>
        <w:numPr>
          <w:ilvl w:val="0"/>
          <w:numId w:val="29"/>
        </w:numPr>
        <w:spacing w:before="60"/>
        <w:ind w:left="1037" w:hanging="357"/>
        <w:jc w:val="both"/>
        <w:outlineLvl w:val="0"/>
        <w:rPr>
          <w:rFonts w:ascii="Arial" w:hAnsi="Arial" w:cs="Arial"/>
          <w:sz w:val="20"/>
          <w:szCs w:val="20"/>
        </w:rPr>
      </w:pPr>
      <w:r w:rsidRPr="00F672FE">
        <w:rPr>
          <w:rFonts w:ascii="Arial" w:hAnsi="Arial" w:cs="Arial"/>
          <w:sz w:val="20"/>
          <w:szCs w:val="20"/>
        </w:rPr>
        <w:t>Dodavatel při zpracování mzdové problematiky postupuje</w:t>
      </w:r>
      <w:r>
        <w:rPr>
          <w:rFonts w:ascii="Arial" w:hAnsi="Arial" w:cs="Arial"/>
          <w:sz w:val="20"/>
          <w:szCs w:val="20"/>
        </w:rPr>
        <w:t xml:space="preserve"> v souladu s pokyny zadavatele a jeho interními předpisy, pokud nejsou v rozporu s platnými právními předpisy. Bude-li požadavek </w:t>
      </w:r>
      <w:r w:rsidR="00F2722A">
        <w:rPr>
          <w:rFonts w:ascii="Arial" w:hAnsi="Arial" w:cs="Arial"/>
          <w:sz w:val="20"/>
          <w:szCs w:val="20"/>
        </w:rPr>
        <w:t>zadavatele</w:t>
      </w:r>
      <w:r>
        <w:rPr>
          <w:rFonts w:ascii="Arial" w:hAnsi="Arial" w:cs="Arial"/>
          <w:sz w:val="20"/>
          <w:szCs w:val="20"/>
        </w:rPr>
        <w:t xml:space="preserve"> v rozporu s platnými právními předpisy, je dodavatel povinen na to zadavatele upozornit (písemně, e-mailem). Dodavatel má právo splnění takového požadavku odmítnout.</w:t>
      </w:r>
    </w:p>
    <w:p w:rsidR="005E5F8E" w:rsidRDefault="005E5F8E" w:rsidP="00D46844">
      <w:pPr>
        <w:pStyle w:val="Odstavecseseznamem"/>
        <w:numPr>
          <w:ilvl w:val="0"/>
          <w:numId w:val="29"/>
        </w:numPr>
        <w:spacing w:before="60"/>
        <w:ind w:left="1037" w:hanging="357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</w:t>
      </w:r>
      <w:r w:rsidRPr="00BF4B8E">
        <w:rPr>
          <w:rFonts w:ascii="Arial" w:hAnsi="Arial" w:cs="Arial"/>
          <w:sz w:val="20"/>
          <w:szCs w:val="20"/>
        </w:rPr>
        <w:t>vatel je zodpovědný za</w:t>
      </w:r>
      <w:r>
        <w:rPr>
          <w:rFonts w:ascii="Arial" w:hAnsi="Arial" w:cs="Arial"/>
          <w:sz w:val="20"/>
          <w:szCs w:val="20"/>
        </w:rPr>
        <w:t xml:space="preserve"> </w:t>
      </w:r>
      <w:r w:rsidRPr="00BF4B8E">
        <w:rPr>
          <w:rFonts w:ascii="Arial" w:hAnsi="Arial" w:cs="Arial"/>
          <w:sz w:val="20"/>
          <w:szCs w:val="20"/>
        </w:rPr>
        <w:t>dodržování veškerých právní</w:t>
      </w:r>
      <w:r w:rsidR="00A77BC6">
        <w:rPr>
          <w:rFonts w:ascii="Arial" w:hAnsi="Arial" w:cs="Arial"/>
          <w:sz w:val="20"/>
          <w:szCs w:val="20"/>
        </w:rPr>
        <w:t>ch</w:t>
      </w:r>
      <w:r w:rsidRPr="00BF4B8E">
        <w:rPr>
          <w:rFonts w:ascii="Arial" w:hAnsi="Arial" w:cs="Arial"/>
          <w:sz w:val="20"/>
          <w:szCs w:val="20"/>
        </w:rPr>
        <w:t xml:space="preserve"> norem a předpisů vztahující</w:t>
      </w:r>
      <w:r>
        <w:rPr>
          <w:rFonts w:ascii="Arial" w:hAnsi="Arial" w:cs="Arial"/>
          <w:sz w:val="20"/>
          <w:szCs w:val="20"/>
        </w:rPr>
        <w:t>ch</w:t>
      </w:r>
      <w:r w:rsidRPr="00BF4B8E">
        <w:rPr>
          <w:rFonts w:ascii="Arial" w:hAnsi="Arial" w:cs="Arial"/>
          <w:sz w:val="20"/>
          <w:szCs w:val="20"/>
        </w:rPr>
        <w:t xml:space="preserve"> se</w:t>
      </w:r>
      <w:r>
        <w:rPr>
          <w:rFonts w:ascii="Arial" w:hAnsi="Arial" w:cs="Arial"/>
          <w:sz w:val="20"/>
          <w:szCs w:val="20"/>
        </w:rPr>
        <w:t xml:space="preserve"> </w:t>
      </w:r>
      <w:r w:rsidRPr="00BF4B8E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e</w:t>
      </w:r>
      <w:r w:rsidRPr="00BF4B8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zpracování mzdové problematiky, např. </w:t>
      </w:r>
      <w:r w:rsidRPr="00BF4B8E">
        <w:rPr>
          <w:rFonts w:ascii="Arial" w:hAnsi="Arial" w:cs="Arial"/>
          <w:sz w:val="20"/>
          <w:szCs w:val="20"/>
        </w:rPr>
        <w:t>výpočtu mezd, daňových povinností, výpočtu daňových povin</w:t>
      </w:r>
      <w:r>
        <w:rPr>
          <w:rFonts w:ascii="Arial" w:hAnsi="Arial" w:cs="Arial"/>
          <w:sz w:val="20"/>
          <w:szCs w:val="20"/>
        </w:rPr>
        <w:t xml:space="preserve">ností, sociálního a zdravotního pojištění, výpočtu odvodů plynoucích z nedodržení plnění povinného podílu zaměstnávání občanů se zdravotním postižením. Je povinen sledovat legislativní novelizace a změny, přizpůsobovat jim výpočty, zajistit aktualizaci mzdového SW </w:t>
      </w:r>
      <w:r w:rsidR="00F82178">
        <w:rPr>
          <w:rFonts w:ascii="Arial" w:hAnsi="Arial" w:cs="Arial"/>
          <w:sz w:val="20"/>
          <w:szCs w:val="20"/>
        </w:rPr>
        <w:t xml:space="preserve">dle legislativních změn </w:t>
      </w:r>
      <w:r>
        <w:rPr>
          <w:rFonts w:ascii="Arial" w:hAnsi="Arial" w:cs="Arial"/>
          <w:sz w:val="20"/>
          <w:szCs w:val="20"/>
        </w:rPr>
        <w:t>a upozorňovat na ně</w:t>
      </w:r>
      <w:r w:rsidR="00940547">
        <w:rPr>
          <w:rFonts w:ascii="Arial" w:hAnsi="Arial" w:cs="Arial"/>
          <w:sz w:val="20"/>
          <w:szCs w:val="20"/>
        </w:rPr>
        <w:t xml:space="preserve"> neprodleně </w:t>
      </w:r>
      <w:r>
        <w:rPr>
          <w:rFonts w:ascii="Arial" w:hAnsi="Arial" w:cs="Arial"/>
          <w:sz w:val="20"/>
          <w:szCs w:val="20"/>
        </w:rPr>
        <w:t>zadavatele</w:t>
      </w:r>
      <w:r w:rsidR="00940547">
        <w:rPr>
          <w:rFonts w:ascii="Arial" w:hAnsi="Arial" w:cs="Arial"/>
          <w:sz w:val="20"/>
          <w:szCs w:val="20"/>
        </w:rPr>
        <w:t>,</w:t>
      </w:r>
    </w:p>
    <w:p w:rsidR="005E5F8E" w:rsidRDefault="005E5F8E" w:rsidP="00D46844">
      <w:pPr>
        <w:pStyle w:val="Odstavecseseznamem"/>
        <w:numPr>
          <w:ilvl w:val="0"/>
          <w:numId w:val="29"/>
        </w:numPr>
        <w:spacing w:before="60"/>
        <w:ind w:left="1037" w:hanging="357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Dodavatel poskytuje zadavateli konzultace a poradenskou činnost týkající se mzdové (platové) problematiky, daňových předpisů, právních předpisů upravujících sociální a zdravotní pojištění a dalších souvisejících problematik. Podává zaměstnancům </w:t>
      </w:r>
      <w:r w:rsidR="00C37209">
        <w:rPr>
          <w:rFonts w:ascii="Arial" w:hAnsi="Arial" w:cs="Arial"/>
          <w:sz w:val="20"/>
          <w:szCs w:val="20"/>
        </w:rPr>
        <w:t xml:space="preserve">zadavatele </w:t>
      </w:r>
      <w:r>
        <w:rPr>
          <w:rFonts w:ascii="Arial" w:hAnsi="Arial" w:cs="Arial"/>
          <w:sz w:val="20"/>
          <w:szCs w:val="20"/>
        </w:rPr>
        <w:t>vysvětlení a odpovědi na dotazy týkající se výpočtu jejich mezd, daní, odvodů…</w:t>
      </w:r>
    </w:p>
    <w:p w:rsidR="005E5F8E" w:rsidRDefault="005E5F8E" w:rsidP="00D46844">
      <w:pPr>
        <w:pStyle w:val="Odstavecseseznamem"/>
        <w:numPr>
          <w:ilvl w:val="0"/>
          <w:numId w:val="29"/>
        </w:numPr>
        <w:spacing w:before="60"/>
        <w:ind w:left="1037" w:hanging="357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 bude poskytovat konzultace, podávat vysvětlení a informace telefonicky, e-mailem</w:t>
      </w:r>
      <w:r w:rsidR="00CD51AD">
        <w:rPr>
          <w:rFonts w:ascii="Arial" w:hAnsi="Arial" w:cs="Arial"/>
          <w:sz w:val="20"/>
          <w:szCs w:val="20"/>
        </w:rPr>
        <w:t>. Vedle toho</w:t>
      </w:r>
      <w:r w:rsidR="002333D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na vyžádání zadavatele</w:t>
      </w:r>
      <w:r w:rsidR="00CD51AD">
        <w:rPr>
          <w:rFonts w:ascii="Arial" w:hAnsi="Arial" w:cs="Arial"/>
          <w:sz w:val="20"/>
          <w:szCs w:val="20"/>
        </w:rPr>
        <w:t xml:space="preserve"> bude poskytovat konzultace, podávat vysvětlení nebo </w:t>
      </w:r>
      <w:r w:rsidR="00CD51AD">
        <w:rPr>
          <w:rFonts w:ascii="Arial" w:hAnsi="Arial" w:cs="Arial"/>
          <w:sz w:val="20"/>
          <w:szCs w:val="20"/>
        </w:rPr>
        <w:lastRenderedPageBreak/>
        <w:t xml:space="preserve">informovat </w:t>
      </w:r>
      <w:r>
        <w:rPr>
          <w:rFonts w:ascii="Arial" w:hAnsi="Arial" w:cs="Arial"/>
          <w:sz w:val="20"/>
          <w:szCs w:val="20"/>
        </w:rPr>
        <w:t xml:space="preserve"> osobně v sídle zadavatele, a to v dohodnutém termínu v rozsahu maximálně 10 hodin za kalendářní měsíc. Čerpání měsíčních konzultačních hodin </w:t>
      </w:r>
      <w:r w:rsidR="00CD51AD">
        <w:rPr>
          <w:rFonts w:ascii="Arial" w:hAnsi="Arial" w:cs="Arial"/>
          <w:sz w:val="20"/>
          <w:szCs w:val="20"/>
        </w:rPr>
        <w:t xml:space="preserve">v sídle zadavatele </w:t>
      </w:r>
      <w:r>
        <w:rPr>
          <w:rFonts w:ascii="Arial" w:hAnsi="Arial" w:cs="Arial"/>
          <w:sz w:val="20"/>
          <w:szCs w:val="20"/>
        </w:rPr>
        <w:t>je možné v rámci kalendářního roku kumulovat tak, že konzultační hodiny nevyčerpané v příslušném kalendářním měsíci je možno čerpat i v jiných měsících v rámci kalendářního roku.</w:t>
      </w:r>
    </w:p>
    <w:p w:rsidR="005E5F8E" w:rsidRDefault="005E5F8E" w:rsidP="00D46844">
      <w:pPr>
        <w:pStyle w:val="Odstavecseseznamem"/>
        <w:numPr>
          <w:ilvl w:val="0"/>
          <w:numId w:val="29"/>
        </w:numPr>
        <w:spacing w:before="60"/>
        <w:ind w:left="1037" w:hanging="357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Před ročním zúčtováním daní ze závislé činnosti je dodavatel povinen přebírat potřebné podklady přímo od zaměstnanců v sídle zadavatele ve 3 dohodnutých pracovních dnech.  </w:t>
      </w:r>
    </w:p>
    <w:p w:rsidR="005E5F8E" w:rsidRDefault="005E5F8E" w:rsidP="000265E2">
      <w:pPr>
        <w:pStyle w:val="Odstavecseseznamem"/>
        <w:spacing w:before="60"/>
        <w:ind w:left="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7.6.</w:t>
      </w:r>
      <w:r w:rsidR="00CD51AD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</w:t>
      </w:r>
      <w:r w:rsidRPr="002B5DA3">
        <w:rPr>
          <w:rFonts w:ascii="Arial" w:hAnsi="Arial" w:cs="Arial"/>
          <w:b/>
          <w:sz w:val="20"/>
          <w:szCs w:val="20"/>
        </w:rPr>
        <w:t xml:space="preserve"> </w:t>
      </w:r>
      <w:r w:rsidRPr="0039412B">
        <w:rPr>
          <w:rFonts w:ascii="Arial" w:hAnsi="Arial" w:cs="Arial"/>
          <w:sz w:val="20"/>
          <w:szCs w:val="20"/>
        </w:rPr>
        <w:t>Softwarové nástroje</w:t>
      </w:r>
    </w:p>
    <w:p w:rsidR="002333D9" w:rsidRDefault="002333D9" w:rsidP="00D46844">
      <w:pPr>
        <w:pStyle w:val="Odstavecseseznamem"/>
        <w:spacing w:before="60"/>
        <w:ind w:left="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7.6.4.1. Popis stávajícího stavu</w:t>
      </w:r>
    </w:p>
    <w:p w:rsidR="002333D9" w:rsidRDefault="002333D9" w:rsidP="00D46844">
      <w:pPr>
        <w:pStyle w:val="Odstavecseseznamem"/>
        <w:numPr>
          <w:ilvl w:val="0"/>
          <w:numId w:val="36"/>
        </w:numPr>
        <w:spacing w:before="60"/>
        <w:ind w:left="1094" w:hanging="357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Zadavatel má implementovaný personální a mzdový systém Target 2100. Veškerá personální a mzdová data jsou na IT prostředcích zadavatele. Dodavatel služby zpracovává mzdy a veškerou související agendu pomocí vzdáleného připojení k mzdovému systému zadavatele. Vzdálené připojení zajišťuje IT </w:t>
      </w:r>
      <w:r w:rsidR="0007005C">
        <w:rPr>
          <w:rFonts w:ascii="Arial" w:hAnsi="Arial" w:cs="Arial"/>
          <w:sz w:val="20"/>
          <w:szCs w:val="20"/>
        </w:rPr>
        <w:t xml:space="preserve">oddělení </w:t>
      </w:r>
      <w:r>
        <w:rPr>
          <w:rFonts w:ascii="Arial" w:hAnsi="Arial" w:cs="Arial"/>
          <w:sz w:val="20"/>
          <w:szCs w:val="20"/>
        </w:rPr>
        <w:t xml:space="preserve">zadavatele. </w:t>
      </w:r>
    </w:p>
    <w:p w:rsidR="002333D9" w:rsidRDefault="002333D9" w:rsidP="00D46844">
      <w:pPr>
        <w:pStyle w:val="Odstavecseseznamem"/>
        <w:numPr>
          <w:ilvl w:val="0"/>
          <w:numId w:val="36"/>
        </w:numPr>
        <w:spacing w:before="60"/>
        <w:ind w:left="1094" w:hanging="357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Zadavatel má ve svém personálním informačních systému k dispozici veškeré mzdové údaje. </w:t>
      </w:r>
    </w:p>
    <w:p w:rsidR="009B5404" w:rsidRDefault="008D1C2A" w:rsidP="00D46844">
      <w:pPr>
        <w:pStyle w:val="Odstavecseseznamem"/>
        <w:numPr>
          <w:ilvl w:val="0"/>
          <w:numId w:val="36"/>
        </w:numPr>
        <w:spacing w:before="60"/>
        <w:ind w:left="1094" w:hanging="357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Zadavatel provozuje docházkový systém Anet. </w:t>
      </w:r>
      <w:r w:rsidR="0007005C" w:rsidRPr="0007005C">
        <w:rPr>
          <w:rFonts w:ascii="Arial" w:hAnsi="Arial" w:cs="Arial"/>
          <w:sz w:val="20"/>
          <w:szCs w:val="20"/>
        </w:rPr>
        <w:t>Mzdový systém je napojen na docházkový systém</w:t>
      </w:r>
      <w:r w:rsidR="0007005C">
        <w:rPr>
          <w:rFonts w:ascii="Arial" w:hAnsi="Arial" w:cs="Arial"/>
          <w:sz w:val="20"/>
          <w:szCs w:val="20"/>
        </w:rPr>
        <w:t xml:space="preserve"> </w:t>
      </w:r>
      <w:r w:rsidR="0007005C" w:rsidRPr="0007005C">
        <w:rPr>
          <w:rFonts w:ascii="Arial" w:hAnsi="Arial" w:cs="Arial"/>
          <w:sz w:val="20"/>
          <w:szCs w:val="20"/>
        </w:rPr>
        <w:t>pomocí systémové sběrnice SONIC ESB.</w:t>
      </w:r>
      <w:r w:rsidR="0007005C">
        <w:rPr>
          <w:rFonts w:ascii="Arial" w:hAnsi="Arial" w:cs="Arial"/>
          <w:sz w:val="20"/>
          <w:szCs w:val="20"/>
        </w:rPr>
        <w:t xml:space="preserve"> Údaje z docházkového systému se </w:t>
      </w:r>
      <w:r>
        <w:rPr>
          <w:rFonts w:ascii="Arial" w:hAnsi="Arial" w:cs="Arial"/>
          <w:sz w:val="20"/>
          <w:szCs w:val="20"/>
        </w:rPr>
        <w:t>přenášejí</w:t>
      </w:r>
      <w:r w:rsidR="0007005C">
        <w:rPr>
          <w:rFonts w:ascii="Arial" w:hAnsi="Arial" w:cs="Arial"/>
          <w:sz w:val="20"/>
          <w:szCs w:val="20"/>
        </w:rPr>
        <w:t xml:space="preserve"> přes tuto sběrnici přímo do personálního a mzdového systému zadavatele</w:t>
      </w:r>
      <w:r w:rsidR="00CC1665">
        <w:rPr>
          <w:rFonts w:ascii="Arial" w:hAnsi="Arial" w:cs="Arial"/>
          <w:sz w:val="20"/>
          <w:szCs w:val="20"/>
        </w:rPr>
        <w:t>, vždy po uzavření (schválení) docházkových listů (pracovních listů) za předcházející měsíc, tj. 2.</w:t>
      </w:r>
      <w:r w:rsidR="00F82178">
        <w:rPr>
          <w:rFonts w:ascii="Arial" w:hAnsi="Arial" w:cs="Arial"/>
          <w:sz w:val="20"/>
          <w:szCs w:val="20"/>
        </w:rPr>
        <w:t>p</w:t>
      </w:r>
      <w:r w:rsidR="00CC1665">
        <w:rPr>
          <w:rFonts w:ascii="Arial" w:hAnsi="Arial" w:cs="Arial"/>
          <w:sz w:val="20"/>
          <w:szCs w:val="20"/>
        </w:rPr>
        <w:t xml:space="preserve">racovní den. </w:t>
      </w:r>
    </w:p>
    <w:p w:rsidR="00F2722A" w:rsidRDefault="00F2722A" w:rsidP="009B5404">
      <w:pPr>
        <w:pStyle w:val="Odstavecseseznamem"/>
        <w:spacing w:before="60"/>
        <w:ind w:left="0"/>
        <w:jc w:val="both"/>
        <w:outlineLvl w:val="0"/>
        <w:rPr>
          <w:rFonts w:ascii="Arial" w:hAnsi="Arial" w:cs="Arial"/>
          <w:sz w:val="20"/>
          <w:szCs w:val="20"/>
        </w:rPr>
      </w:pPr>
      <w:r w:rsidRPr="00F2722A">
        <w:rPr>
          <w:rFonts w:ascii="Arial" w:hAnsi="Arial" w:cs="Arial"/>
          <w:sz w:val="20"/>
          <w:szCs w:val="20"/>
        </w:rPr>
        <w:t>7.6.4.2.</w:t>
      </w:r>
      <w:r>
        <w:rPr>
          <w:rFonts w:ascii="Arial" w:hAnsi="Arial" w:cs="Arial"/>
          <w:sz w:val="20"/>
          <w:szCs w:val="20"/>
        </w:rPr>
        <w:t xml:space="preserve"> Požadavky</w:t>
      </w:r>
    </w:p>
    <w:p w:rsidR="00F2722A" w:rsidRPr="009B5404" w:rsidRDefault="0007005C" w:rsidP="00D46844">
      <w:pPr>
        <w:pStyle w:val="Odstavecseseznamem"/>
        <w:numPr>
          <w:ilvl w:val="0"/>
          <w:numId w:val="37"/>
        </w:numPr>
        <w:spacing w:before="60"/>
        <w:ind w:left="1094" w:hanging="357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Zadavatel požaduje zachování současného stavu zpracování mezd</w:t>
      </w:r>
      <w:r w:rsidR="00B67267">
        <w:rPr>
          <w:rFonts w:ascii="Arial" w:hAnsi="Arial" w:cs="Arial"/>
          <w:sz w:val="20"/>
          <w:szCs w:val="20"/>
        </w:rPr>
        <w:t xml:space="preserve"> pomocí nynějších softwarových nástrojů</w:t>
      </w:r>
      <w:r>
        <w:rPr>
          <w:rFonts w:ascii="Arial" w:hAnsi="Arial" w:cs="Arial"/>
          <w:sz w:val="20"/>
          <w:szCs w:val="20"/>
        </w:rPr>
        <w:t>.</w:t>
      </w:r>
      <w:r w:rsidR="00F2722A">
        <w:rPr>
          <w:rFonts w:ascii="Arial" w:hAnsi="Arial" w:cs="Arial"/>
          <w:sz w:val="20"/>
          <w:szCs w:val="20"/>
        </w:rPr>
        <w:t xml:space="preserve"> </w:t>
      </w:r>
    </w:p>
    <w:p w:rsidR="005E5F8E" w:rsidRDefault="005E5F8E" w:rsidP="00176255">
      <w:pPr>
        <w:spacing w:before="60"/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7.6.</w:t>
      </w:r>
      <w:r w:rsidR="00CD51AD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. </w:t>
      </w:r>
      <w:r w:rsidRPr="0039412B">
        <w:rPr>
          <w:rFonts w:ascii="Arial" w:hAnsi="Arial" w:cs="Arial"/>
          <w:sz w:val="20"/>
          <w:szCs w:val="20"/>
        </w:rPr>
        <w:t>Uchovávání dokumentů</w:t>
      </w:r>
    </w:p>
    <w:p w:rsidR="005E5F8E" w:rsidRPr="00176255" w:rsidRDefault="005E5F8E" w:rsidP="00D46844">
      <w:pPr>
        <w:spacing w:before="60"/>
        <w:ind w:left="567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Dodavatel bude ve svých prostorách uchovávat dokumenty související se mzdovou agendou v souladu s legislativními požadavky na předarchivní péči a zákonem na ochranu osobních údajů. </w:t>
      </w:r>
      <w:r w:rsidR="00B67267">
        <w:rPr>
          <w:rFonts w:ascii="Arial" w:hAnsi="Arial" w:cs="Arial"/>
          <w:sz w:val="20"/>
          <w:szCs w:val="20"/>
        </w:rPr>
        <w:t>V rámci své nabídky dodavatel popíše, jakých způsobem bude z jeho strany tento požadavek zajištěn.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E5F8E" w:rsidRDefault="005E5F8E" w:rsidP="00732672">
      <w:pPr>
        <w:pStyle w:val="Odstavecseseznamem"/>
        <w:spacing w:before="60"/>
        <w:ind w:left="0"/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7.6.</w:t>
      </w:r>
      <w:r w:rsidR="00CD51A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. </w:t>
      </w:r>
      <w:r w:rsidRPr="0039412B">
        <w:rPr>
          <w:rFonts w:ascii="Arial" w:hAnsi="Arial" w:cs="Arial"/>
          <w:sz w:val="20"/>
          <w:szCs w:val="20"/>
        </w:rPr>
        <w:t>Zachovávání mlčenlivosti a ochrany informací</w:t>
      </w:r>
    </w:p>
    <w:p w:rsidR="005E5F8E" w:rsidRDefault="005E5F8E" w:rsidP="00D46844">
      <w:pPr>
        <w:pStyle w:val="Odstavecseseznamem"/>
        <w:spacing w:before="60"/>
        <w:ind w:left="567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Informace, které zadavatel poskytne dodavateli za účelem plnění předmětu zakázky, je  dodavatel oprávněn použít jen k plnění svých závazků vůči zadavateli. Dodavatel je povinen nakládat s poskytnutými osobními údaji zaměstnanců zadavatele v souladu se zákonem o ochraně osobních údajů. Dodavatel musí splňovat veškeré povinnosti zpracovatele osobních údajů a přijmout taková opatření, která zabrání neoprávněnému nebo nahodilému přístupu k informacím o zadavateli a k osobním údajům jeho zaměstnanců.</w:t>
      </w:r>
    </w:p>
    <w:p w:rsidR="005E5F8E" w:rsidRDefault="005E5F8E" w:rsidP="00EC50F5">
      <w:pPr>
        <w:spacing w:before="60"/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7.6.</w:t>
      </w:r>
      <w:r w:rsidR="00CD51AD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</w:t>
      </w:r>
      <w:r w:rsidRPr="00EC50F5">
        <w:rPr>
          <w:rFonts w:ascii="Arial" w:hAnsi="Arial" w:cs="Arial"/>
          <w:b/>
          <w:sz w:val="20"/>
          <w:szCs w:val="20"/>
        </w:rPr>
        <w:t xml:space="preserve"> </w:t>
      </w:r>
      <w:r w:rsidRPr="00F672FE">
        <w:rPr>
          <w:rFonts w:ascii="Arial" w:hAnsi="Arial" w:cs="Arial"/>
          <w:sz w:val="20"/>
          <w:szCs w:val="20"/>
        </w:rPr>
        <w:t>Mimořádné požadavky zadavatele</w:t>
      </w:r>
    </w:p>
    <w:p w:rsidR="005E5F8E" w:rsidRDefault="005E5F8E" w:rsidP="00D46844">
      <w:pPr>
        <w:spacing w:before="60"/>
        <w:ind w:left="567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základě písemné objednávky bude </w:t>
      </w:r>
      <w:r w:rsidR="006D4249">
        <w:rPr>
          <w:rFonts w:ascii="Arial" w:hAnsi="Arial" w:cs="Arial"/>
          <w:sz w:val="20"/>
          <w:szCs w:val="20"/>
        </w:rPr>
        <w:t xml:space="preserve">dodavatel </w:t>
      </w:r>
      <w:r>
        <w:rPr>
          <w:rFonts w:ascii="Arial" w:hAnsi="Arial" w:cs="Arial"/>
          <w:sz w:val="20"/>
          <w:szCs w:val="20"/>
        </w:rPr>
        <w:t>zpracovávat i případné mimořádné požadavky zadavatele, např. zajištění mimořádného výplatního termínu záloh na mzdy, zpracování specifických mzdových sestav a přehledů, SW úpravy nesouvisející s legislativními změnami atd. Za tyto služby bude stanovena samostatná cena-hodinová sazb</w:t>
      </w:r>
      <w:r w:rsidR="006D4249">
        <w:rPr>
          <w:rFonts w:ascii="Arial" w:hAnsi="Arial" w:cs="Arial"/>
          <w:sz w:val="20"/>
          <w:szCs w:val="20"/>
        </w:rPr>
        <w:t xml:space="preserve">a. Počet hodin práce na plnění mimořádného požadavku musí být přiměřený a obvyklý pro zpracování tohoto požadavku. </w:t>
      </w:r>
    </w:p>
    <w:p w:rsidR="005E5F8E" w:rsidRPr="000C4425" w:rsidRDefault="005E5F8E" w:rsidP="000C4425">
      <w:pPr>
        <w:keepNext/>
        <w:numPr>
          <w:ilvl w:val="0"/>
          <w:numId w:val="7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Pr="000C4425">
        <w:rPr>
          <w:rFonts w:ascii="Arial" w:hAnsi="Arial" w:cs="Arial"/>
          <w:b/>
          <w:sz w:val="20"/>
          <w:szCs w:val="20"/>
        </w:rPr>
        <w:t>ožadavky na nabídku a kvalifikaci uchazečů</w:t>
      </w:r>
    </w:p>
    <w:p w:rsidR="005E5F8E" w:rsidRPr="00CA1570" w:rsidRDefault="005E5F8E" w:rsidP="001B0744">
      <w:pPr>
        <w:keepNext/>
        <w:numPr>
          <w:ilvl w:val="1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CA1570">
        <w:rPr>
          <w:rFonts w:ascii="Arial" w:hAnsi="Arial" w:cs="Arial"/>
          <w:sz w:val="20"/>
          <w:szCs w:val="20"/>
        </w:rPr>
        <w:t>Úplnost nabídky</w:t>
      </w:r>
    </w:p>
    <w:p w:rsidR="005E5F8E" w:rsidRPr="00E77F2F" w:rsidRDefault="005E5F8E" w:rsidP="003B6CE5">
      <w:pPr>
        <w:spacing w:before="60"/>
        <w:ind w:left="454"/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Aby byla nabídka uchazeče shledána úplnou, musí v souladu s ustanovením § 71 odst. 8 zákona o veřejných zakázkách splňovat tyto požadavky:</w:t>
      </w:r>
    </w:p>
    <w:p w:rsidR="005E5F8E" w:rsidRPr="00E77F2F" w:rsidRDefault="005E5F8E" w:rsidP="003B6CE5">
      <w:pPr>
        <w:numPr>
          <w:ilvl w:val="0"/>
          <w:numId w:val="10"/>
        </w:numPr>
        <w:ind w:left="811" w:hanging="357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Musí být zpracována v českém jazyce</w:t>
      </w:r>
      <w:r>
        <w:rPr>
          <w:rFonts w:ascii="Arial" w:hAnsi="Arial" w:cs="Arial"/>
          <w:sz w:val="20"/>
          <w:szCs w:val="20"/>
        </w:rPr>
        <w:t>,</w:t>
      </w:r>
      <w:r w:rsidRPr="00E77F2F">
        <w:rPr>
          <w:rFonts w:ascii="Arial" w:hAnsi="Arial" w:cs="Arial"/>
          <w:sz w:val="20"/>
          <w:szCs w:val="20"/>
        </w:rPr>
        <w:t xml:space="preserve"> </w:t>
      </w:r>
    </w:p>
    <w:p w:rsidR="005E5F8E" w:rsidRPr="00E77F2F" w:rsidRDefault="005E5F8E" w:rsidP="003B6CE5">
      <w:pPr>
        <w:numPr>
          <w:ilvl w:val="0"/>
          <w:numId w:val="10"/>
        </w:numPr>
        <w:ind w:left="811" w:hanging="357"/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 xml:space="preserve">Návrh smlouvy </w:t>
      </w:r>
      <w:r>
        <w:rPr>
          <w:rFonts w:ascii="Arial" w:hAnsi="Arial" w:cs="Arial"/>
          <w:sz w:val="20"/>
          <w:szCs w:val="20"/>
        </w:rPr>
        <w:t>musí být</w:t>
      </w:r>
      <w:r w:rsidRPr="00E77F2F">
        <w:rPr>
          <w:rFonts w:ascii="Arial" w:hAnsi="Arial" w:cs="Arial"/>
          <w:sz w:val="20"/>
          <w:szCs w:val="20"/>
        </w:rPr>
        <w:t xml:space="preserve"> podle § 68 odst. 2 </w:t>
      </w:r>
      <w:r>
        <w:rPr>
          <w:rFonts w:ascii="Arial" w:hAnsi="Arial" w:cs="Arial"/>
          <w:sz w:val="20"/>
          <w:szCs w:val="20"/>
        </w:rPr>
        <w:t>zákona</w:t>
      </w:r>
      <w:r w:rsidRPr="00E77F2F">
        <w:rPr>
          <w:rFonts w:ascii="Arial" w:hAnsi="Arial" w:cs="Arial"/>
          <w:sz w:val="20"/>
          <w:szCs w:val="20"/>
        </w:rPr>
        <w:t xml:space="preserve"> podepsán osobou oprávněnou jednat jménem či za uchazeče</w:t>
      </w:r>
      <w:r>
        <w:rPr>
          <w:rFonts w:ascii="Arial" w:hAnsi="Arial" w:cs="Arial"/>
          <w:sz w:val="20"/>
          <w:szCs w:val="20"/>
        </w:rPr>
        <w:t>,</w:t>
      </w:r>
    </w:p>
    <w:p w:rsidR="005E5F8E" w:rsidRPr="00E77F2F" w:rsidRDefault="005E5F8E" w:rsidP="003B6CE5">
      <w:pPr>
        <w:numPr>
          <w:ilvl w:val="0"/>
          <w:numId w:val="10"/>
        </w:numPr>
        <w:ind w:left="811" w:hanging="357"/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Nabídka musí obsahovat všechny součásti požadované zákonem o veřejných zakázkách</w:t>
      </w:r>
      <w:r>
        <w:rPr>
          <w:rFonts w:ascii="Arial" w:hAnsi="Arial" w:cs="Arial"/>
          <w:sz w:val="20"/>
          <w:szCs w:val="20"/>
        </w:rPr>
        <w:t>.</w:t>
      </w:r>
    </w:p>
    <w:p w:rsidR="005E5F8E" w:rsidRPr="00E77F2F" w:rsidRDefault="005E5F8E" w:rsidP="003B6CE5">
      <w:pPr>
        <w:spacing w:before="60"/>
        <w:ind w:left="454"/>
        <w:jc w:val="both"/>
        <w:rPr>
          <w:rFonts w:ascii="Arial" w:hAnsi="Arial" w:cs="Arial"/>
          <w:b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 xml:space="preserve">Pokud bude shledána nabídka neúplnou, bude v souladu s ustanovením § 71 odst. 10 vyřazena a </w:t>
      </w:r>
      <w:r w:rsidR="00AC35BD">
        <w:rPr>
          <w:rFonts w:ascii="Arial" w:hAnsi="Arial" w:cs="Arial"/>
          <w:sz w:val="20"/>
          <w:szCs w:val="20"/>
        </w:rPr>
        <w:t xml:space="preserve">zadavatel </w:t>
      </w:r>
      <w:r w:rsidRPr="00E77F2F">
        <w:rPr>
          <w:rFonts w:ascii="Arial" w:hAnsi="Arial" w:cs="Arial"/>
          <w:sz w:val="20"/>
          <w:szCs w:val="20"/>
        </w:rPr>
        <w:t xml:space="preserve">bezodkladně vyloučí uchazeče, jehož nabídka byla vyřazena. Vyloučení uchazeče, včetně důvodů, </w:t>
      </w:r>
      <w:r w:rsidR="00AC35BD">
        <w:rPr>
          <w:rFonts w:ascii="Arial" w:hAnsi="Arial" w:cs="Arial"/>
          <w:sz w:val="20"/>
          <w:szCs w:val="20"/>
        </w:rPr>
        <w:t>zadavatel</w:t>
      </w:r>
      <w:r w:rsidRPr="00E77F2F">
        <w:rPr>
          <w:rFonts w:ascii="Arial" w:hAnsi="Arial" w:cs="Arial"/>
          <w:sz w:val="20"/>
          <w:szCs w:val="20"/>
        </w:rPr>
        <w:t xml:space="preserve"> bezodkladně písemně oznámí uchazeči.</w:t>
      </w:r>
    </w:p>
    <w:p w:rsidR="005E5F8E" w:rsidRPr="00004E26" w:rsidRDefault="005E5F8E" w:rsidP="001B0744">
      <w:pPr>
        <w:keepNext/>
        <w:numPr>
          <w:ilvl w:val="1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004E26">
        <w:rPr>
          <w:rFonts w:ascii="Arial" w:hAnsi="Arial" w:cs="Arial"/>
          <w:sz w:val="20"/>
          <w:szCs w:val="20"/>
        </w:rPr>
        <w:t xml:space="preserve"> Kvalifikace uchazečů:</w:t>
      </w:r>
    </w:p>
    <w:p w:rsidR="005E5F8E" w:rsidRPr="00004E26" w:rsidRDefault="005E5F8E" w:rsidP="003B6CE5">
      <w:pPr>
        <w:keepNext/>
        <w:numPr>
          <w:ilvl w:val="2"/>
          <w:numId w:val="7"/>
        </w:numPr>
        <w:spacing w:before="60"/>
        <w:ind w:left="0" w:firstLine="0"/>
        <w:jc w:val="both"/>
        <w:rPr>
          <w:rFonts w:ascii="Arial" w:hAnsi="Arial" w:cs="Arial"/>
          <w:sz w:val="20"/>
          <w:szCs w:val="20"/>
        </w:rPr>
      </w:pPr>
      <w:r w:rsidRPr="00004E26">
        <w:rPr>
          <w:rFonts w:ascii="Arial" w:hAnsi="Arial" w:cs="Arial"/>
          <w:sz w:val="20"/>
          <w:szCs w:val="20"/>
        </w:rPr>
        <w:t>Prokazování kvalifikace</w:t>
      </w:r>
    </w:p>
    <w:p w:rsidR="005E5F8E" w:rsidRPr="00E77F2F" w:rsidRDefault="005E5F8E" w:rsidP="003B6CE5">
      <w:pPr>
        <w:spacing w:before="60"/>
        <w:ind w:left="454"/>
        <w:rPr>
          <w:rFonts w:ascii="Arial" w:hAnsi="Arial" w:cs="Arial"/>
          <w:b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Uchazeč je povinen v souladu s § 50 zákona v nabídce prokázat splnění kvalifikace.</w:t>
      </w:r>
    </w:p>
    <w:p w:rsidR="005E5F8E" w:rsidRPr="00004E26" w:rsidRDefault="005E5F8E" w:rsidP="001B0744">
      <w:pPr>
        <w:keepNext/>
        <w:numPr>
          <w:ilvl w:val="2"/>
          <w:numId w:val="7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004E26">
        <w:rPr>
          <w:rFonts w:ascii="Arial" w:hAnsi="Arial" w:cs="Arial"/>
          <w:sz w:val="20"/>
          <w:szCs w:val="20"/>
        </w:rPr>
        <w:t>Vymezení kvalifikace</w:t>
      </w:r>
    </w:p>
    <w:p w:rsidR="005E5F8E" w:rsidRPr="00E77F2F" w:rsidRDefault="005E5F8E" w:rsidP="003B6CE5">
      <w:pPr>
        <w:spacing w:before="60"/>
        <w:ind w:left="454"/>
        <w:jc w:val="both"/>
        <w:rPr>
          <w:rFonts w:ascii="Arial" w:hAnsi="Arial" w:cs="Arial"/>
          <w:b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Splnění kvalifikace prokázal uchazeč, který s poukazem na § 50 odst. 1 zákona splní kvalifikační předpoklady uvedené dále.</w:t>
      </w:r>
    </w:p>
    <w:p w:rsidR="005E5F8E" w:rsidRPr="00004E26" w:rsidRDefault="005E5F8E" w:rsidP="001B0744">
      <w:pPr>
        <w:keepNext/>
        <w:numPr>
          <w:ilvl w:val="2"/>
          <w:numId w:val="7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004E26">
        <w:rPr>
          <w:rFonts w:ascii="Arial" w:hAnsi="Arial" w:cs="Arial"/>
          <w:sz w:val="20"/>
          <w:szCs w:val="20"/>
        </w:rPr>
        <w:lastRenderedPageBreak/>
        <w:t>Základní kvalifikační předpoklady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3920"/>
      </w:tblGrid>
      <w:tr w:rsidR="005E5F8E" w:rsidRPr="00E77F2F">
        <w:tc>
          <w:tcPr>
            <w:tcW w:w="5290" w:type="dxa"/>
            <w:shd w:val="clear" w:color="auto" w:fill="C0C0C0"/>
          </w:tcPr>
          <w:p w:rsidR="005E5F8E" w:rsidRPr="00E317EC" w:rsidRDefault="005E5F8E" w:rsidP="0077140D">
            <w:pPr>
              <w:pStyle w:val="Textkoment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7EC">
              <w:rPr>
                <w:rFonts w:ascii="Arial" w:hAnsi="Arial" w:cs="Arial"/>
                <w:sz w:val="18"/>
                <w:szCs w:val="18"/>
              </w:rPr>
              <w:t>Základní kvalifikační předpoklady splňuje uchazeč:</w:t>
            </w:r>
          </w:p>
        </w:tc>
        <w:tc>
          <w:tcPr>
            <w:tcW w:w="3920" w:type="dxa"/>
            <w:shd w:val="clear" w:color="auto" w:fill="C0C0C0"/>
          </w:tcPr>
          <w:p w:rsidR="005E5F8E" w:rsidRPr="00E317EC" w:rsidRDefault="005E5F8E" w:rsidP="0077140D">
            <w:pPr>
              <w:pStyle w:val="Textkoment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7EC">
              <w:rPr>
                <w:rFonts w:ascii="Arial" w:hAnsi="Arial" w:cs="Arial"/>
                <w:sz w:val="18"/>
                <w:szCs w:val="18"/>
              </w:rPr>
              <w:t>Způsob prokázání splnění:</w:t>
            </w:r>
          </w:p>
        </w:tc>
      </w:tr>
      <w:tr w:rsidR="005E5F8E" w:rsidRPr="00E77F2F">
        <w:tc>
          <w:tcPr>
            <w:tcW w:w="5290" w:type="dxa"/>
          </w:tcPr>
          <w:p w:rsidR="005E5F8E" w:rsidRPr="00E317EC" w:rsidRDefault="005E5F8E" w:rsidP="0077140D">
            <w:pPr>
              <w:pStyle w:val="Textkomente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7EC">
              <w:rPr>
                <w:rFonts w:ascii="Arial" w:hAnsi="Arial" w:cs="Arial"/>
                <w:sz w:val="18"/>
                <w:szCs w:val="18"/>
              </w:rPr>
              <w:t xml:space="preserve">který nebyl pravomocně odsouzen pro trestný čin spáchaný ve prospěch organizované zločinecké skupiny, trestný čin účasti na organizované zločinecké skupině,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</w:t>
            </w:r>
            <w:r w:rsidR="006E6EF5">
              <w:rPr>
                <w:rFonts w:ascii="Arial" w:hAnsi="Arial" w:cs="Arial"/>
                <w:sz w:val="18"/>
                <w:szCs w:val="18"/>
              </w:rPr>
              <w:t xml:space="preserve">jak tato právnická osoba, tak její </w:t>
            </w:r>
            <w:r w:rsidRPr="00E317EC">
              <w:rPr>
                <w:rFonts w:ascii="Arial" w:hAnsi="Arial" w:cs="Arial"/>
                <w:sz w:val="18"/>
                <w:szCs w:val="18"/>
              </w:rPr>
              <w:t xml:space="preserve">statutární orgán nebo každý člen statutárního orgánu a je-li statutárním orgánem dodavatele či členem statutárního orgánu dodavatele právnická osoba, musí tento předpoklad splňovat </w:t>
            </w:r>
            <w:r w:rsidR="006E6EF5">
              <w:rPr>
                <w:rFonts w:ascii="Arial" w:hAnsi="Arial" w:cs="Arial"/>
                <w:sz w:val="18"/>
                <w:szCs w:val="18"/>
              </w:rPr>
              <w:t xml:space="preserve">jak tato právnická osoba, tak její </w:t>
            </w:r>
            <w:r w:rsidRPr="00E317EC">
              <w:rPr>
                <w:rFonts w:ascii="Arial" w:hAnsi="Arial" w:cs="Arial"/>
                <w:sz w:val="18"/>
                <w:szCs w:val="18"/>
              </w:rPr>
              <w:t>statutární orgán nebo každý člen statutárního orgánu této právnické osoby; podává-li nabídku zahraniční právnická osoba prostřednictvím své organizační složky, musí tento předpoklad splňovat vedle uvedených osob rovněž vedoucí této organizační složky; tento základní kvalifikační předpoklad musí dodavatel splňovat jak ve vztahu k území České republiky, tak k zemi svého sídla, místa podnikání či bydliště</w:t>
            </w:r>
          </w:p>
        </w:tc>
        <w:tc>
          <w:tcPr>
            <w:tcW w:w="3920" w:type="dxa"/>
            <w:vAlign w:val="center"/>
          </w:tcPr>
          <w:p w:rsidR="005E5F8E" w:rsidRPr="00E317EC" w:rsidRDefault="005E5F8E" w:rsidP="0077140D">
            <w:pPr>
              <w:pStyle w:val="Textkomente"/>
              <w:rPr>
                <w:rFonts w:ascii="Arial" w:hAnsi="Arial" w:cs="Arial"/>
                <w:bCs/>
                <w:sz w:val="18"/>
                <w:szCs w:val="18"/>
              </w:rPr>
            </w:pPr>
            <w:r w:rsidRPr="00E317EC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Výpis z evidence Rejstříku trestů nebo jiný odpovídající doklad ne starší než 90 dnů; </w:t>
            </w:r>
            <w:r w:rsidRPr="00E317EC">
              <w:rPr>
                <w:rFonts w:ascii="Arial" w:hAnsi="Arial" w:cs="Arial"/>
                <w:i/>
                <w:sz w:val="18"/>
                <w:szCs w:val="18"/>
              </w:rPr>
              <w:t>výpis z evidence Rejstříku trestů uchazeč doloží, jde-li o právnickou osobu, ve vztahu ke všem statutárním orgánům (např. s.r.o.) nebo všem členům statutárního orgánu (např. a.s.); je-li statutárním orgánem dodavatele či členem statutárního orgánu dodavatele právnická osoba, výpis z evidence Rejstříku trestů uchazeč doloží ve vztahu ke statutárnímu orgánu nebo ke každému členu statutárního orgánu této právnické osoby. Podává-li nabídku zahraniční právnická osoba prostřednictvím organizační složky, doloží uchazeč výpisy z evidence Rejstříku trestů ve vztahu k vedoucímu organizační složky, jakož i ve vztahu ke statutárnímu orgánu nebo všem členům statutárního orgánu zahraniční osoby.</w:t>
            </w:r>
          </w:p>
        </w:tc>
      </w:tr>
      <w:tr w:rsidR="005E5F8E" w:rsidRPr="00E77F2F">
        <w:tc>
          <w:tcPr>
            <w:tcW w:w="5290" w:type="dxa"/>
            <w:vAlign w:val="center"/>
          </w:tcPr>
          <w:p w:rsidR="005E5F8E" w:rsidRPr="00E317EC" w:rsidRDefault="005E5F8E" w:rsidP="0077140D">
            <w:pPr>
              <w:pStyle w:val="Textkomente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7EC">
              <w:rPr>
                <w:rFonts w:ascii="Arial" w:hAnsi="Arial" w:cs="Arial"/>
                <w:sz w:val="18"/>
                <w:szCs w:val="18"/>
              </w:rPr>
              <w:t xml:space="preserve">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</w:t>
            </w:r>
            <w:r w:rsidR="006E6EF5">
              <w:rPr>
                <w:rFonts w:ascii="Arial" w:hAnsi="Arial" w:cs="Arial"/>
                <w:sz w:val="18"/>
                <w:szCs w:val="18"/>
              </w:rPr>
              <w:t xml:space="preserve">jak tato právnická osoba, tak její </w:t>
            </w:r>
            <w:r w:rsidRPr="00E317EC">
              <w:rPr>
                <w:rFonts w:ascii="Arial" w:hAnsi="Arial" w:cs="Arial"/>
                <w:sz w:val="18"/>
                <w:szCs w:val="18"/>
              </w:rPr>
              <w:t xml:space="preserve">statutární orgán nebo každý člen statutárního orgánu a je-li statutárním orgánem dodavatele či členem statutárního orgánu dodavatele právnická osoba, musí tento předpoklad splňovat </w:t>
            </w:r>
            <w:r w:rsidR="006E6EF5">
              <w:rPr>
                <w:rFonts w:ascii="Arial" w:hAnsi="Arial" w:cs="Arial"/>
                <w:sz w:val="18"/>
                <w:szCs w:val="18"/>
              </w:rPr>
              <w:t xml:space="preserve">jak tato právnická osoba, tak její </w:t>
            </w:r>
            <w:r w:rsidRPr="00E317EC">
              <w:rPr>
                <w:rFonts w:ascii="Arial" w:hAnsi="Arial" w:cs="Arial"/>
                <w:sz w:val="18"/>
                <w:szCs w:val="18"/>
              </w:rPr>
              <w:t>statutární orgán nebo každý člen statutárního orgánu této právnické osoby; podává-li nabídku zahraniční právnická osoba prostřednictvím své organizační složky, musí tento předpoklad splňovat vedle uvedených osob rovněž vedoucí této organizační složky; tento základní kvalifikační předpoklad musí dodavatel splňovat jak ve vztahu k území České republiky, tak k zemi svého sídla, místa podnikání či bydliště</w:t>
            </w:r>
          </w:p>
        </w:tc>
        <w:tc>
          <w:tcPr>
            <w:tcW w:w="3920" w:type="dxa"/>
            <w:vAlign w:val="center"/>
          </w:tcPr>
          <w:p w:rsidR="005E5F8E" w:rsidRPr="00E317EC" w:rsidRDefault="005E5F8E" w:rsidP="0077140D">
            <w:pPr>
              <w:pStyle w:val="Textkomente"/>
              <w:rPr>
                <w:rFonts w:ascii="Arial" w:hAnsi="Arial" w:cs="Arial"/>
                <w:bCs/>
                <w:sz w:val="18"/>
                <w:szCs w:val="18"/>
              </w:rPr>
            </w:pPr>
            <w:r w:rsidRPr="00E317EC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Výpis z evidence Rejstříku trestů nebo jiný odpovídající doklad ne starší než 90 dnů; </w:t>
            </w:r>
            <w:r w:rsidRPr="00E317EC">
              <w:rPr>
                <w:rFonts w:ascii="Arial" w:hAnsi="Arial" w:cs="Arial"/>
                <w:i/>
                <w:sz w:val="18"/>
                <w:szCs w:val="18"/>
              </w:rPr>
              <w:t>výpis z evidence Rejstříku trestů uchazeč doloží, jde-li o právnickou osobu ve vztahu ke všem statutárním orgánům (např. s.r.o.) nebo všem členům statutárního orgánu (např. a.s.), je-li statutárním orgánem dodavatele či členem statutárního orgánu dodavatele právnická osoba, výpis z evidence Rejstříku trestů uchazeč doloží ve vztahu ke statutárnímu orgánu nebo ke každému členu statutárního orgánu této právnické osoby. Podává-li nabídku zahraniční právnická osoba prostřednictvím organizační složky, doloží uchazeč výpisy z evidence Rejstříku trestů ve vztahu k vedoucímu organizační složky, jakož i ve vztahu ke statutárnímu orgánu nebo všem členům statutárního orgánu zahraniční osoby.</w:t>
            </w:r>
          </w:p>
        </w:tc>
      </w:tr>
      <w:tr w:rsidR="005E5F8E" w:rsidRPr="00997E99">
        <w:tc>
          <w:tcPr>
            <w:tcW w:w="5290" w:type="dxa"/>
            <w:vAlign w:val="center"/>
          </w:tcPr>
          <w:p w:rsidR="005E5F8E" w:rsidRPr="00E317EC" w:rsidRDefault="005E5F8E" w:rsidP="0077140D">
            <w:pPr>
              <w:pStyle w:val="Textkomente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7EC">
              <w:rPr>
                <w:rFonts w:ascii="Arial" w:hAnsi="Arial" w:cs="Arial"/>
                <w:sz w:val="18"/>
                <w:szCs w:val="18"/>
              </w:rPr>
              <w:t>který v posledních třech letech nenaplnil skutkovou podstatu jednání nekalé soutěže formou podplácení podle zvláštního právního předpisu</w:t>
            </w:r>
          </w:p>
        </w:tc>
        <w:tc>
          <w:tcPr>
            <w:tcW w:w="3920" w:type="dxa"/>
            <w:vAlign w:val="center"/>
          </w:tcPr>
          <w:p w:rsidR="005E5F8E" w:rsidRPr="00E317EC" w:rsidRDefault="005E5F8E" w:rsidP="0077140D">
            <w:pPr>
              <w:pStyle w:val="Textkomente"/>
              <w:rPr>
                <w:rFonts w:ascii="Arial" w:hAnsi="Arial" w:cs="Arial"/>
                <w:bCs/>
                <w:sz w:val="18"/>
                <w:szCs w:val="18"/>
              </w:rPr>
            </w:pPr>
            <w:r w:rsidRPr="00E317EC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Prohlášení uchazeče, z něhož jednoznačně vyplývá splnění tohoto kvalifikačního předpokladu</w:t>
            </w:r>
          </w:p>
        </w:tc>
      </w:tr>
      <w:tr w:rsidR="005E5F8E" w:rsidRPr="00E77F2F">
        <w:tc>
          <w:tcPr>
            <w:tcW w:w="5290" w:type="dxa"/>
            <w:vAlign w:val="center"/>
          </w:tcPr>
          <w:p w:rsidR="005E5F8E" w:rsidRPr="00E317EC" w:rsidRDefault="005E5F8E" w:rsidP="0077140D">
            <w:pPr>
              <w:pStyle w:val="Textkomente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7EC">
              <w:rPr>
                <w:rFonts w:ascii="Arial" w:hAnsi="Arial" w:cs="Arial"/>
                <w:sz w:val="18"/>
                <w:szCs w:val="18"/>
              </w:rPr>
              <w:t>vůči jeho majetku neprobíhá nebo v posledních třech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</w:t>
            </w:r>
          </w:p>
        </w:tc>
        <w:tc>
          <w:tcPr>
            <w:tcW w:w="3920" w:type="dxa"/>
            <w:vAlign w:val="center"/>
          </w:tcPr>
          <w:p w:rsidR="005E5F8E" w:rsidRPr="00E317EC" w:rsidRDefault="005E5F8E" w:rsidP="0077140D">
            <w:pPr>
              <w:pStyle w:val="Textkomente"/>
              <w:rPr>
                <w:rFonts w:ascii="Arial" w:hAnsi="Arial" w:cs="Arial"/>
                <w:bCs/>
                <w:sz w:val="18"/>
                <w:szCs w:val="18"/>
              </w:rPr>
            </w:pPr>
            <w:r w:rsidRPr="00E317EC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Prohlášení uchazeče, z něhož jednoznačně vyplývá splnění tohoto kvalifikačního předpokladu</w:t>
            </w:r>
            <w:r w:rsidRPr="00E317EC" w:rsidDel="0017416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5E5F8E" w:rsidRPr="00E77F2F">
        <w:tc>
          <w:tcPr>
            <w:tcW w:w="5290" w:type="dxa"/>
            <w:vAlign w:val="center"/>
          </w:tcPr>
          <w:p w:rsidR="005E5F8E" w:rsidRPr="00E317EC" w:rsidRDefault="005E5F8E" w:rsidP="0077140D">
            <w:pPr>
              <w:pStyle w:val="Textkomente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7EC">
              <w:rPr>
                <w:rFonts w:ascii="Arial" w:hAnsi="Arial" w:cs="Arial"/>
                <w:sz w:val="18"/>
                <w:szCs w:val="18"/>
              </w:rPr>
              <w:t>který není v likvidaci</w:t>
            </w:r>
          </w:p>
        </w:tc>
        <w:tc>
          <w:tcPr>
            <w:tcW w:w="3920" w:type="dxa"/>
            <w:vAlign w:val="center"/>
          </w:tcPr>
          <w:p w:rsidR="005E5F8E" w:rsidRPr="00E317EC" w:rsidRDefault="005E5F8E" w:rsidP="0077140D">
            <w:pPr>
              <w:pStyle w:val="Textkomente"/>
              <w:rPr>
                <w:rFonts w:ascii="Arial" w:hAnsi="Arial" w:cs="Arial"/>
                <w:bCs/>
                <w:sz w:val="18"/>
                <w:szCs w:val="18"/>
              </w:rPr>
            </w:pPr>
            <w:r w:rsidRPr="00E317EC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Prohlášení uchazeče, z něhož jednoznačně vyplývá splnění tohoto kvalifikačního předpokladu</w:t>
            </w:r>
          </w:p>
        </w:tc>
      </w:tr>
      <w:tr w:rsidR="005E5F8E" w:rsidRPr="00E77F2F">
        <w:tc>
          <w:tcPr>
            <w:tcW w:w="5290" w:type="dxa"/>
            <w:vAlign w:val="center"/>
          </w:tcPr>
          <w:p w:rsidR="005E5F8E" w:rsidRPr="00E317EC" w:rsidRDefault="005E5F8E" w:rsidP="0077140D">
            <w:pPr>
              <w:pStyle w:val="Textkomente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7EC">
              <w:rPr>
                <w:rFonts w:ascii="Arial" w:hAnsi="Arial" w:cs="Arial"/>
                <w:sz w:val="18"/>
                <w:szCs w:val="18"/>
              </w:rPr>
              <w:t>který nemá v evidenci daní zachyceny daňové nedoplatky, a to jak v České republice, tak v zemi sídla, místa podnikání či bydliště dodavatele</w:t>
            </w:r>
          </w:p>
        </w:tc>
        <w:tc>
          <w:tcPr>
            <w:tcW w:w="3920" w:type="dxa"/>
            <w:vAlign w:val="center"/>
          </w:tcPr>
          <w:p w:rsidR="005E5F8E" w:rsidRPr="00E317EC" w:rsidRDefault="005E5F8E" w:rsidP="0077140D">
            <w:pPr>
              <w:pStyle w:val="Textkomente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E317EC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Potvrzení příslušného finančního úřadu</w:t>
            </w:r>
          </w:p>
          <w:p w:rsidR="005E5F8E" w:rsidRPr="00E317EC" w:rsidRDefault="005E5F8E" w:rsidP="0077140D">
            <w:pPr>
              <w:pStyle w:val="Textkomente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E317EC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Prohlášení uchazeče, z něhož jednoznačně vyplývá splnění tohoto kvalifikačního předpokladu ve vztahu ke spotřební dani</w:t>
            </w:r>
          </w:p>
        </w:tc>
      </w:tr>
      <w:tr w:rsidR="005E5F8E" w:rsidRPr="00E77F2F">
        <w:tc>
          <w:tcPr>
            <w:tcW w:w="5290" w:type="dxa"/>
            <w:vAlign w:val="center"/>
          </w:tcPr>
          <w:p w:rsidR="005E5F8E" w:rsidRPr="00E317EC" w:rsidRDefault="005E5F8E" w:rsidP="0077140D">
            <w:pPr>
              <w:pStyle w:val="Textkomente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7EC">
              <w:rPr>
                <w:rFonts w:ascii="Arial" w:hAnsi="Arial" w:cs="Arial"/>
                <w:sz w:val="18"/>
                <w:szCs w:val="18"/>
              </w:rPr>
              <w:t>který nemá nedoplatek na pojistném a na penále na veřejné zdravotní pojištění, a to jak v České republice, tak v zemi sídla, místa podnikání či bydliště dodavatele</w:t>
            </w:r>
          </w:p>
        </w:tc>
        <w:tc>
          <w:tcPr>
            <w:tcW w:w="3920" w:type="dxa"/>
            <w:vAlign w:val="center"/>
          </w:tcPr>
          <w:p w:rsidR="005E5F8E" w:rsidRPr="00E317EC" w:rsidRDefault="005E5F8E" w:rsidP="0077140D">
            <w:pPr>
              <w:pStyle w:val="Textkomente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E317EC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Prohlášení uchazeče, z něhož jednoznačně vyplývá splnění tohoto kvalifikačního předpokladu ve vztahu ke všem zdravotním pojišťovnám</w:t>
            </w:r>
          </w:p>
        </w:tc>
      </w:tr>
      <w:tr w:rsidR="005E5F8E" w:rsidRPr="00E77F2F">
        <w:tc>
          <w:tcPr>
            <w:tcW w:w="5290" w:type="dxa"/>
            <w:vAlign w:val="center"/>
          </w:tcPr>
          <w:p w:rsidR="005E5F8E" w:rsidRPr="00E317EC" w:rsidRDefault="005E5F8E" w:rsidP="0077140D">
            <w:pPr>
              <w:pStyle w:val="Textkomente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7EC">
              <w:rPr>
                <w:rFonts w:ascii="Arial" w:hAnsi="Arial" w:cs="Arial"/>
                <w:sz w:val="18"/>
                <w:szCs w:val="18"/>
              </w:rPr>
              <w:t>který nemá nedoplatek na pojistném a na penále na sociální zabezpečení a příspěvku na státní politiku zaměstnanosti, a to jak v České republice, tak v zemi sídla, místa podnikání či bydliště dodavatele</w:t>
            </w:r>
          </w:p>
        </w:tc>
        <w:tc>
          <w:tcPr>
            <w:tcW w:w="3920" w:type="dxa"/>
            <w:vAlign w:val="center"/>
          </w:tcPr>
          <w:p w:rsidR="005E5F8E" w:rsidRPr="00E317EC" w:rsidRDefault="005E5F8E" w:rsidP="0077140D">
            <w:pPr>
              <w:pStyle w:val="Textkomente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E317EC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Potvrzení od příslušného pracoviště České správy sociálního zabezpečení</w:t>
            </w:r>
          </w:p>
        </w:tc>
      </w:tr>
      <w:tr w:rsidR="005E5F8E" w:rsidRPr="00E77F2F">
        <w:tc>
          <w:tcPr>
            <w:tcW w:w="5290" w:type="dxa"/>
            <w:vAlign w:val="center"/>
          </w:tcPr>
          <w:p w:rsidR="005E5F8E" w:rsidRPr="00E317EC" w:rsidRDefault="005E5F8E" w:rsidP="0077140D">
            <w:pPr>
              <w:pStyle w:val="Textkomente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7EC">
              <w:rPr>
                <w:rFonts w:ascii="Arial" w:hAnsi="Arial" w:cs="Arial"/>
                <w:sz w:val="18"/>
                <w:szCs w:val="18"/>
              </w:rPr>
              <w:t>který není veden v rejstříku osob se zákazem plnění veřejných zakázek</w:t>
            </w:r>
          </w:p>
        </w:tc>
        <w:tc>
          <w:tcPr>
            <w:tcW w:w="3920" w:type="dxa"/>
            <w:vAlign w:val="center"/>
          </w:tcPr>
          <w:p w:rsidR="005E5F8E" w:rsidRPr="00E317EC" w:rsidRDefault="005E5F8E" w:rsidP="0077140D">
            <w:pPr>
              <w:pStyle w:val="Textkomente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E317EC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Prohlášení uchazeče, z něhož jednoznačně vyplývá splnění tohoto kvalifikačního </w:t>
            </w:r>
            <w:r w:rsidRPr="00E317EC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lastRenderedPageBreak/>
              <w:t>předpokladu</w:t>
            </w:r>
          </w:p>
        </w:tc>
      </w:tr>
      <w:tr w:rsidR="009C2A65" w:rsidRPr="00E77F2F">
        <w:tc>
          <w:tcPr>
            <w:tcW w:w="5290" w:type="dxa"/>
            <w:vAlign w:val="center"/>
          </w:tcPr>
          <w:p w:rsidR="009C2A65" w:rsidRPr="00E317EC" w:rsidRDefault="009C2A65" w:rsidP="0077140D">
            <w:pPr>
              <w:pStyle w:val="Textkoment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kterému nebyla v posledních třech letech pravomocně uložena pokuta za umožnění výkonu nelegální práce podle zvláštního právního předpisu</w:t>
            </w:r>
          </w:p>
        </w:tc>
        <w:tc>
          <w:tcPr>
            <w:tcW w:w="3920" w:type="dxa"/>
            <w:vAlign w:val="center"/>
          </w:tcPr>
          <w:p w:rsidR="009C2A65" w:rsidRPr="00E317EC" w:rsidRDefault="009C2A65" w:rsidP="0077140D">
            <w:pPr>
              <w:pStyle w:val="Textkomente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52251B">
              <w:rPr>
                <w:rFonts w:ascii="Arial" w:hAnsi="Arial" w:cs="Arial"/>
                <w:bCs/>
                <w:iCs/>
                <w:sz w:val="18"/>
                <w:szCs w:val="18"/>
              </w:rPr>
              <w:t>Prohlášení uchazeče, z něhož jednoznačně vyplývá splnění tohoto kvalifikačního předpokladu</w:t>
            </w:r>
          </w:p>
        </w:tc>
      </w:tr>
      <w:tr w:rsidR="009C2A65" w:rsidRPr="00997E99">
        <w:tc>
          <w:tcPr>
            <w:tcW w:w="5290" w:type="dxa"/>
            <w:vAlign w:val="center"/>
          </w:tcPr>
          <w:p w:rsidR="009C2A65" w:rsidRPr="00E317EC" w:rsidRDefault="009C2A65" w:rsidP="0077140D">
            <w:pPr>
              <w:pStyle w:val="Textkomente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7EC">
              <w:rPr>
                <w:rFonts w:ascii="Arial" w:hAnsi="Arial" w:cs="Arial"/>
                <w:sz w:val="18"/>
                <w:szCs w:val="18"/>
              </w:rPr>
              <w:t>Který předloží seznam statutárních orgánů nebo členů statutárních orgánů, kteří v posledních třech letech pracovali u zadavatele.</w:t>
            </w:r>
          </w:p>
        </w:tc>
        <w:tc>
          <w:tcPr>
            <w:tcW w:w="3920" w:type="dxa"/>
            <w:vAlign w:val="center"/>
          </w:tcPr>
          <w:p w:rsidR="009C2A65" w:rsidRPr="00E317EC" w:rsidRDefault="009C2A65" w:rsidP="00CD6782">
            <w:pPr>
              <w:pStyle w:val="Textkomente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E317EC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Prohlášení uchazeče, z něhož jednoznačně vyplývá splnění tohoto kvalifikačního předpokladu</w:t>
            </w:r>
          </w:p>
        </w:tc>
      </w:tr>
      <w:tr w:rsidR="009C2A65" w:rsidRPr="00997E99">
        <w:tc>
          <w:tcPr>
            <w:tcW w:w="5290" w:type="dxa"/>
            <w:vAlign w:val="center"/>
          </w:tcPr>
          <w:p w:rsidR="009C2A65" w:rsidRPr="00E317EC" w:rsidRDefault="009C2A65" w:rsidP="0077140D">
            <w:pPr>
              <w:pStyle w:val="Textkomente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7EC">
              <w:rPr>
                <w:rFonts w:ascii="Arial" w:hAnsi="Arial" w:cs="Arial"/>
                <w:sz w:val="18"/>
                <w:szCs w:val="18"/>
              </w:rPr>
              <w:t>Který, má-li formu akciové společnosti, předloží aktuální seznam akcionářů s podílem vyšším než 10 %</w:t>
            </w:r>
          </w:p>
        </w:tc>
        <w:tc>
          <w:tcPr>
            <w:tcW w:w="3920" w:type="dxa"/>
            <w:vAlign w:val="center"/>
          </w:tcPr>
          <w:p w:rsidR="009C2A65" w:rsidRPr="00E317EC" w:rsidRDefault="009C2A65" w:rsidP="00CD6782">
            <w:pPr>
              <w:pStyle w:val="Textkomente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E317EC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Prohlášení uchazeče, z něhož jednoznačně vyplývá splnění tohoto kvalifikačního předpokladu</w:t>
            </w:r>
          </w:p>
        </w:tc>
      </w:tr>
    </w:tbl>
    <w:p w:rsidR="005E5F8E" w:rsidRPr="00EC5FF7" w:rsidRDefault="005E5F8E" w:rsidP="001B0744">
      <w:pPr>
        <w:keepNext/>
        <w:numPr>
          <w:ilvl w:val="2"/>
          <w:numId w:val="7"/>
        </w:numPr>
        <w:spacing w:before="120" w:after="60"/>
        <w:jc w:val="both"/>
        <w:rPr>
          <w:rFonts w:ascii="Arial" w:hAnsi="Arial" w:cs="Arial"/>
          <w:sz w:val="20"/>
          <w:szCs w:val="20"/>
        </w:rPr>
      </w:pPr>
      <w:r w:rsidRPr="00EC5FF7">
        <w:rPr>
          <w:rFonts w:ascii="Arial" w:hAnsi="Arial" w:cs="Arial"/>
          <w:sz w:val="20"/>
          <w:szCs w:val="20"/>
        </w:rPr>
        <w:t>Profesní kvalifikační předpoklady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3920"/>
      </w:tblGrid>
      <w:tr w:rsidR="005E5F8E" w:rsidRPr="00E77F2F">
        <w:tc>
          <w:tcPr>
            <w:tcW w:w="5290" w:type="dxa"/>
            <w:shd w:val="clear" w:color="auto" w:fill="C0C0C0"/>
          </w:tcPr>
          <w:p w:rsidR="005E5F8E" w:rsidRPr="00E317EC" w:rsidRDefault="005E5F8E" w:rsidP="0077140D">
            <w:pPr>
              <w:pStyle w:val="Textkoment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7EC">
              <w:rPr>
                <w:rFonts w:ascii="Arial" w:hAnsi="Arial" w:cs="Arial"/>
                <w:sz w:val="18"/>
                <w:szCs w:val="18"/>
              </w:rPr>
              <w:t>Splnění profesních kvalifikačních předpokladů prokáže uchazeč předložením</w:t>
            </w:r>
          </w:p>
        </w:tc>
        <w:tc>
          <w:tcPr>
            <w:tcW w:w="3920" w:type="dxa"/>
            <w:shd w:val="clear" w:color="auto" w:fill="C0C0C0"/>
            <w:vAlign w:val="center"/>
          </w:tcPr>
          <w:p w:rsidR="005E5F8E" w:rsidRPr="00E317EC" w:rsidRDefault="005E5F8E" w:rsidP="0077140D">
            <w:pPr>
              <w:pStyle w:val="Textkoment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7EC">
              <w:rPr>
                <w:rFonts w:ascii="Arial" w:hAnsi="Arial" w:cs="Arial"/>
                <w:sz w:val="18"/>
                <w:szCs w:val="18"/>
              </w:rPr>
              <w:t>Způsob prokázání splnění:</w:t>
            </w:r>
          </w:p>
        </w:tc>
      </w:tr>
      <w:tr w:rsidR="005E5F8E" w:rsidRPr="00E77F2F">
        <w:tc>
          <w:tcPr>
            <w:tcW w:w="5290" w:type="dxa"/>
          </w:tcPr>
          <w:p w:rsidR="005E5F8E" w:rsidRPr="00E317EC" w:rsidRDefault="005E5F8E" w:rsidP="0077140D">
            <w:pPr>
              <w:pStyle w:val="Textkomente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7EC">
              <w:rPr>
                <w:rFonts w:ascii="Arial" w:hAnsi="Arial" w:cs="Arial"/>
                <w:sz w:val="18"/>
                <w:szCs w:val="18"/>
              </w:rPr>
              <w:t>výpisu z obchodního rejstříku, pokud je v něm zapsán, či předložením výpisu z jiné obdobné evidence, pokud je v ní zapsán</w:t>
            </w:r>
          </w:p>
        </w:tc>
        <w:tc>
          <w:tcPr>
            <w:tcW w:w="3920" w:type="dxa"/>
            <w:vAlign w:val="center"/>
          </w:tcPr>
          <w:p w:rsidR="005E5F8E" w:rsidRPr="00E77F2F" w:rsidRDefault="005E5F8E" w:rsidP="0077140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77F2F">
              <w:rPr>
                <w:rFonts w:ascii="Arial" w:hAnsi="Arial" w:cs="Arial"/>
                <w:i/>
                <w:sz w:val="18"/>
                <w:szCs w:val="18"/>
              </w:rPr>
              <w:t>Výpis z obchodního rejstříku, pokud je v něm zapsán, či výpis z jiné obdobné evidence, pokud je v ní zapsán</w:t>
            </w:r>
          </w:p>
        </w:tc>
      </w:tr>
      <w:tr w:rsidR="005E5F8E" w:rsidRPr="00E77F2F">
        <w:tc>
          <w:tcPr>
            <w:tcW w:w="5290" w:type="dxa"/>
          </w:tcPr>
          <w:p w:rsidR="005E5F8E" w:rsidRPr="00E317EC" w:rsidRDefault="005E5F8E" w:rsidP="0077140D">
            <w:pPr>
              <w:pStyle w:val="Textkomente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7EC">
              <w:rPr>
                <w:rFonts w:ascii="Arial" w:hAnsi="Arial" w:cs="Arial"/>
                <w:sz w:val="18"/>
                <w:szCs w:val="18"/>
              </w:rPr>
              <w:t>dokladu o oprávnění k podnikání podle zvláštních právních předpisů v rozsahu odpovídajícím předmětu veřejné zakázky, zejména dokladu prokazujícího příslušné živnostenské oprávnění</w:t>
            </w:r>
          </w:p>
        </w:tc>
        <w:tc>
          <w:tcPr>
            <w:tcW w:w="3920" w:type="dxa"/>
            <w:vAlign w:val="center"/>
          </w:tcPr>
          <w:p w:rsidR="005E5F8E" w:rsidRPr="00E77F2F" w:rsidRDefault="005E5F8E" w:rsidP="0077140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77F2F">
              <w:rPr>
                <w:rFonts w:ascii="Arial" w:hAnsi="Arial" w:cs="Arial"/>
                <w:i/>
                <w:sz w:val="18"/>
                <w:szCs w:val="18"/>
              </w:rPr>
              <w:t>Doklady o oprávnění k podnikání (živnostenské listy) pokrývající předmět veřejné zakázky</w:t>
            </w:r>
          </w:p>
        </w:tc>
      </w:tr>
    </w:tbl>
    <w:p w:rsidR="005E5F8E" w:rsidRPr="00EC5FF7" w:rsidRDefault="005E5F8E" w:rsidP="001B0744">
      <w:pPr>
        <w:keepNext/>
        <w:numPr>
          <w:ilvl w:val="2"/>
          <w:numId w:val="7"/>
        </w:numPr>
        <w:spacing w:before="120" w:after="60"/>
        <w:jc w:val="both"/>
        <w:rPr>
          <w:rFonts w:ascii="Arial" w:hAnsi="Arial" w:cs="Arial"/>
          <w:sz w:val="20"/>
          <w:szCs w:val="20"/>
        </w:rPr>
      </w:pPr>
      <w:r w:rsidRPr="00EC5FF7">
        <w:rPr>
          <w:rFonts w:ascii="Arial" w:hAnsi="Arial" w:cs="Arial"/>
          <w:sz w:val="20"/>
          <w:szCs w:val="20"/>
        </w:rPr>
        <w:t>Ekonomické a finanční kvalifikační předpoklady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3960"/>
      </w:tblGrid>
      <w:tr w:rsidR="005E5F8E" w:rsidRPr="00E77F2F">
        <w:trPr>
          <w:trHeight w:val="133"/>
          <w:tblHeader/>
        </w:trPr>
        <w:tc>
          <w:tcPr>
            <w:tcW w:w="5290" w:type="dxa"/>
            <w:shd w:val="clear" w:color="auto" w:fill="C0C0C0"/>
          </w:tcPr>
          <w:p w:rsidR="005E5F8E" w:rsidRPr="00E317EC" w:rsidRDefault="005E5F8E" w:rsidP="0077140D">
            <w:pPr>
              <w:pStyle w:val="Textkoment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7EC">
              <w:rPr>
                <w:rFonts w:ascii="Arial" w:hAnsi="Arial" w:cs="Arial"/>
                <w:sz w:val="18"/>
                <w:szCs w:val="18"/>
              </w:rPr>
              <w:t>Splnění ekonomických a finančních kvalifikačních předpokladů prokáže uchazeč předložením:</w:t>
            </w:r>
          </w:p>
        </w:tc>
        <w:tc>
          <w:tcPr>
            <w:tcW w:w="3960" w:type="dxa"/>
            <w:shd w:val="clear" w:color="auto" w:fill="C0C0C0"/>
          </w:tcPr>
          <w:p w:rsidR="005E5F8E" w:rsidRPr="00E317EC" w:rsidRDefault="005E5F8E" w:rsidP="0077140D">
            <w:pPr>
              <w:pStyle w:val="Textkoment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7EC">
              <w:rPr>
                <w:rFonts w:ascii="Arial" w:hAnsi="Arial" w:cs="Arial"/>
                <w:sz w:val="18"/>
                <w:szCs w:val="18"/>
              </w:rPr>
              <w:t>Způsob prokázání splnění:</w:t>
            </w:r>
          </w:p>
        </w:tc>
      </w:tr>
      <w:tr w:rsidR="005E5F8E" w:rsidRPr="00E77F2F">
        <w:trPr>
          <w:trHeight w:val="133"/>
        </w:trPr>
        <w:tc>
          <w:tcPr>
            <w:tcW w:w="5290" w:type="dxa"/>
          </w:tcPr>
          <w:p w:rsidR="005E5F8E" w:rsidRPr="00E317EC" w:rsidRDefault="005E5F8E" w:rsidP="00F672FE">
            <w:pPr>
              <w:pStyle w:val="Textkomente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7EC">
              <w:rPr>
                <w:rFonts w:ascii="Arial" w:hAnsi="Arial" w:cs="Arial"/>
                <w:sz w:val="18"/>
                <w:szCs w:val="18"/>
              </w:rPr>
              <w:t>pojištění odpovědnosti za škodu na minimální částku</w:t>
            </w:r>
            <w:r w:rsidRPr="00E317EC"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672FE">
              <w:rPr>
                <w:rFonts w:ascii="Arial" w:hAnsi="Arial" w:cs="Arial"/>
                <w:i/>
                <w:sz w:val="18"/>
                <w:szCs w:val="18"/>
              </w:rPr>
              <w:t>4</w:t>
            </w:r>
            <w:r w:rsidRPr="00E317EC">
              <w:rPr>
                <w:rFonts w:ascii="Arial" w:hAnsi="Arial" w:cs="Arial"/>
                <w:i/>
                <w:sz w:val="18"/>
                <w:szCs w:val="18"/>
              </w:rPr>
              <w:t>  000 000</w:t>
            </w:r>
            <w:r w:rsidRPr="00E317EC">
              <w:rPr>
                <w:rFonts w:ascii="Arial" w:hAnsi="Arial" w:cs="Arial"/>
                <w:sz w:val="18"/>
                <w:szCs w:val="18"/>
              </w:rPr>
              <w:t xml:space="preserve">,- Kč se spoluúčastí nejvýše 10 %. </w:t>
            </w:r>
          </w:p>
        </w:tc>
        <w:tc>
          <w:tcPr>
            <w:tcW w:w="3960" w:type="dxa"/>
          </w:tcPr>
          <w:p w:rsidR="005E5F8E" w:rsidRPr="00E317EC" w:rsidRDefault="005E5F8E" w:rsidP="0077140D">
            <w:pPr>
              <w:pStyle w:val="Textkomente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E317EC">
              <w:rPr>
                <w:rFonts w:ascii="Arial" w:hAnsi="Arial" w:cs="Arial"/>
                <w:i/>
                <w:sz w:val="18"/>
                <w:szCs w:val="18"/>
              </w:rPr>
              <w:t>Uchazeč předloží ke splnění tohoto požadavku kopii pojistné smlouvy nebo pojistky. Podle obchodních podmínek má uchazeč povinnost udržovat v platnosti po celou dobu plnění této veřejné zakázky a ještě 6 měsíců po jejím ukončení.</w:t>
            </w:r>
          </w:p>
        </w:tc>
      </w:tr>
    </w:tbl>
    <w:p w:rsidR="005E5F8E" w:rsidRPr="00EC5FF7" w:rsidRDefault="005E5F8E" w:rsidP="001B0744">
      <w:pPr>
        <w:keepNext/>
        <w:numPr>
          <w:ilvl w:val="2"/>
          <w:numId w:val="7"/>
        </w:numPr>
        <w:spacing w:before="120" w:after="60"/>
        <w:jc w:val="both"/>
        <w:rPr>
          <w:rFonts w:ascii="Arial" w:hAnsi="Arial" w:cs="Arial"/>
          <w:sz w:val="20"/>
          <w:szCs w:val="20"/>
        </w:rPr>
      </w:pPr>
      <w:r w:rsidRPr="00EC5FF7">
        <w:rPr>
          <w:rFonts w:ascii="Arial" w:hAnsi="Arial" w:cs="Arial"/>
          <w:sz w:val="20"/>
          <w:szCs w:val="20"/>
        </w:rPr>
        <w:t>Technické kvalifikační předpoklady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4081"/>
      </w:tblGrid>
      <w:tr w:rsidR="005E5F8E" w:rsidRPr="00E77F2F" w:rsidTr="00EC5FF7">
        <w:trPr>
          <w:trHeight w:val="133"/>
        </w:trPr>
        <w:tc>
          <w:tcPr>
            <w:tcW w:w="5290" w:type="dxa"/>
            <w:shd w:val="clear" w:color="auto" w:fill="E0E0E0"/>
          </w:tcPr>
          <w:p w:rsidR="005E5F8E" w:rsidRPr="00E317EC" w:rsidRDefault="005E5F8E" w:rsidP="0077140D">
            <w:pPr>
              <w:pStyle w:val="Textkoment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7EC">
              <w:rPr>
                <w:rFonts w:ascii="Arial" w:hAnsi="Arial" w:cs="Arial"/>
                <w:sz w:val="18"/>
                <w:szCs w:val="18"/>
              </w:rPr>
              <w:t>Splnění technických kvalifikačních předpokladů prokazuje uchazeč:</w:t>
            </w:r>
          </w:p>
        </w:tc>
        <w:tc>
          <w:tcPr>
            <w:tcW w:w="4081" w:type="dxa"/>
            <w:shd w:val="clear" w:color="auto" w:fill="E0E0E0"/>
          </w:tcPr>
          <w:p w:rsidR="005E5F8E" w:rsidRPr="00E317EC" w:rsidRDefault="005E5F8E" w:rsidP="0077140D">
            <w:pPr>
              <w:pStyle w:val="Textkomente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17EC">
              <w:rPr>
                <w:rFonts w:ascii="Arial" w:hAnsi="Arial" w:cs="Arial"/>
                <w:i/>
                <w:sz w:val="18"/>
                <w:szCs w:val="18"/>
              </w:rPr>
              <w:t>Způsob prokázání splnění:</w:t>
            </w:r>
          </w:p>
        </w:tc>
      </w:tr>
      <w:tr w:rsidR="005E5F8E" w:rsidRPr="00E77F2F" w:rsidTr="00EE2B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33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5F8E" w:rsidRPr="00E317EC" w:rsidRDefault="005E5F8E" w:rsidP="00F2722A">
            <w:pPr>
              <w:pStyle w:val="Textkomente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7EC">
              <w:rPr>
                <w:rFonts w:ascii="Arial" w:hAnsi="Arial" w:cs="Arial"/>
                <w:sz w:val="18"/>
                <w:szCs w:val="18"/>
              </w:rPr>
              <w:t xml:space="preserve">Reference alespoň jednoho zákazníka, pro kterého je zpracovávána mzdová agendy v rozsahu této zadávací dokumentace tj. minimálně pro </w:t>
            </w:r>
            <w:r w:rsidR="00F2722A">
              <w:rPr>
                <w:rFonts w:ascii="Arial" w:hAnsi="Arial" w:cs="Arial"/>
                <w:sz w:val="18"/>
                <w:szCs w:val="18"/>
              </w:rPr>
              <w:t>150</w:t>
            </w:r>
            <w:r w:rsidRPr="00E317EC">
              <w:rPr>
                <w:rFonts w:ascii="Arial" w:hAnsi="Arial" w:cs="Arial"/>
                <w:sz w:val="18"/>
                <w:szCs w:val="18"/>
              </w:rPr>
              <w:t xml:space="preserve"> zaměstnanců a po dobu alespoň 3 let až dosud, s využitím kompatibilních softwarových nástrojů s personálním informačním systémem Target 2100.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5F8E" w:rsidRPr="00E317EC" w:rsidRDefault="005E5F8E" w:rsidP="00176255">
            <w:pPr>
              <w:pStyle w:val="Textkomente"/>
              <w:rPr>
                <w:rFonts w:ascii="Arial" w:hAnsi="Arial" w:cs="Arial"/>
                <w:i/>
                <w:sz w:val="18"/>
                <w:szCs w:val="18"/>
              </w:rPr>
            </w:pPr>
            <w:r w:rsidRPr="00E317EC">
              <w:rPr>
                <w:rFonts w:ascii="Arial" w:hAnsi="Arial" w:cs="Arial"/>
                <w:i/>
                <w:sz w:val="18"/>
                <w:szCs w:val="18"/>
              </w:rPr>
              <w:t>Přílohou tohoto seznamu bude osvědčení objednatelů těchto realizovaných zakázek o jejich řádném plnění. Stručný popis předmětu plnění, celkovou cenu plnění, časový úsek realizace,  datum realizace, identifikační údaje objednatele včetně telefonického a e-mailového kontaktu a údaj objednatele, že plnění je prováděno řádně a odborně. Osvědčení musí být potvrzena statutárním zástupcem objednatele</w:t>
            </w:r>
            <w:r w:rsidRPr="00E317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B5404" w:rsidRPr="009B5404" w:rsidTr="00F37C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68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2722A" w:rsidRPr="009B5404" w:rsidRDefault="00F2722A" w:rsidP="00857388">
            <w:pPr>
              <w:pStyle w:val="Textkomente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5404">
              <w:rPr>
                <w:rFonts w:ascii="Arial" w:hAnsi="Arial" w:cs="Arial"/>
                <w:sz w:val="18"/>
                <w:szCs w:val="18"/>
              </w:rPr>
              <w:t>Prokazatelné zkušenosti a znalosti mzdové</w:t>
            </w:r>
            <w:r w:rsidR="009B5404" w:rsidRPr="009B5404">
              <w:rPr>
                <w:rFonts w:ascii="Arial" w:hAnsi="Arial" w:cs="Arial"/>
                <w:sz w:val="18"/>
                <w:szCs w:val="18"/>
              </w:rPr>
              <w:t>ho</w:t>
            </w:r>
            <w:r w:rsidRPr="009B5404">
              <w:rPr>
                <w:rFonts w:ascii="Arial" w:hAnsi="Arial" w:cs="Arial"/>
                <w:sz w:val="18"/>
                <w:szCs w:val="18"/>
              </w:rPr>
              <w:t xml:space="preserve"> účetní alespoň 3 roky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2722A" w:rsidRPr="009B5404" w:rsidRDefault="00F2722A" w:rsidP="00176255">
            <w:pPr>
              <w:pStyle w:val="Textkomente"/>
              <w:rPr>
                <w:rFonts w:ascii="Arial" w:hAnsi="Arial" w:cs="Arial"/>
                <w:i/>
                <w:sz w:val="18"/>
                <w:szCs w:val="18"/>
              </w:rPr>
            </w:pPr>
            <w:r w:rsidRPr="009B5404">
              <w:rPr>
                <w:rFonts w:ascii="Arial" w:hAnsi="Arial" w:cs="Arial"/>
                <w:i/>
                <w:sz w:val="18"/>
                <w:szCs w:val="18"/>
              </w:rPr>
              <w:t>Profesní životopis mzdové účetní (popřípadě mzdových účetních), která bude za zpracování mezd zaměstnanců zadavatele odpovídat</w:t>
            </w:r>
          </w:p>
        </w:tc>
      </w:tr>
      <w:tr w:rsidR="009B5404" w:rsidRPr="009B5404" w:rsidTr="00F27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33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2722A" w:rsidRPr="009B5404" w:rsidRDefault="00F2722A" w:rsidP="00F37CF1">
            <w:pPr>
              <w:pStyle w:val="Textkomente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5404">
              <w:rPr>
                <w:rFonts w:ascii="Arial" w:hAnsi="Arial" w:cs="Arial"/>
                <w:sz w:val="18"/>
                <w:szCs w:val="18"/>
              </w:rPr>
              <w:t xml:space="preserve">Prokazatelné zkušenosti se mzdovým </w:t>
            </w:r>
            <w:r w:rsidR="00F37CF1" w:rsidRPr="009B5404">
              <w:rPr>
                <w:rFonts w:ascii="Arial" w:hAnsi="Arial" w:cs="Arial"/>
                <w:sz w:val="18"/>
                <w:szCs w:val="18"/>
              </w:rPr>
              <w:t xml:space="preserve">SW </w:t>
            </w:r>
            <w:r w:rsidRPr="009B5404">
              <w:rPr>
                <w:rFonts w:ascii="Arial" w:hAnsi="Arial" w:cs="Arial"/>
                <w:sz w:val="18"/>
                <w:szCs w:val="18"/>
              </w:rPr>
              <w:t>Target 2100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2722A" w:rsidRPr="009B5404" w:rsidRDefault="00614F2B" w:rsidP="00176255">
            <w:pPr>
              <w:pStyle w:val="Textkomente"/>
              <w:rPr>
                <w:rFonts w:ascii="Arial" w:hAnsi="Arial" w:cs="Arial"/>
                <w:i/>
                <w:sz w:val="18"/>
                <w:szCs w:val="18"/>
              </w:rPr>
            </w:pPr>
            <w:r w:rsidRPr="009B5404">
              <w:rPr>
                <w:rFonts w:ascii="Arial" w:hAnsi="Arial" w:cs="Arial"/>
                <w:i/>
                <w:sz w:val="18"/>
                <w:szCs w:val="18"/>
              </w:rPr>
              <w:t xml:space="preserve">Čestné prohlášení </w:t>
            </w:r>
          </w:p>
        </w:tc>
      </w:tr>
    </w:tbl>
    <w:p w:rsidR="005E5F8E" w:rsidRPr="00EC5FF7" w:rsidRDefault="005E5F8E" w:rsidP="003B6CE5">
      <w:pPr>
        <w:keepNext/>
        <w:numPr>
          <w:ilvl w:val="2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EC5FF7">
        <w:rPr>
          <w:rFonts w:ascii="Arial" w:hAnsi="Arial" w:cs="Arial"/>
          <w:sz w:val="20"/>
          <w:szCs w:val="20"/>
        </w:rPr>
        <w:t>Forma splnění kvalifikace</w:t>
      </w:r>
    </w:p>
    <w:p w:rsidR="005E5F8E" w:rsidRPr="00997E99" w:rsidRDefault="005E5F8E" w:rsidP="001B0744">
      <w:pPr>
        <w:numPr>
          <w:ilvl w:val="3"/>
          <w:numId w:val="7"/>
        </w:numPr>
        <w:spacing w:before="60"/>
        <w:ind w:left="862" w:hanging="862"/>
        <w:jc w:val="both"/>
        <w:outlineLvl w:val="0"/>
        <w:rPr>
          <w:rFonts w:ascii="Arial" w:hAnsi="Arial" w:cs="Arial"/>
          <w:sz w:val="20"/>
          <w:szCs w:val="20"/>
        </w:rPr>
      </w:pPr>
      <w:r w:rsidRPr="00997E99">
        <w:rPr>
          <w:rFonts w:ascii="Arial" w:hAnsi="Arial" w:cs="Arial"/>
          <w:sz w:val="20"/>
          <w:szCs w:val="20"/>
        </w:rPr>
        <w:t>Uchazeč je povinen prokázat splnění kvalifikace v souladu s § 57 zákona.</w:t>
      </w:r>
    </w:p>
    <w:p w:rsidR="005E5F8E" w:rsidRPr="00E77F2F" w:rsidRDefault="005E5F8E" w:rsidP="001B0744">
      <w:pPr>
        <w:numPr>
          <w:ilvl w:val="3"/>
          <w:numId w:val="7"/>
        </w:numPr>
        <w:spacing w:before="60"/>
        <w:ind w:left="862" w:hanging="862"/>
        <w:jc w:val="both"/>
        <w:outlineLvl w:val="0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Doklady prokazující splnění základních kvalifikačních předpokladů a výpis z obchodního rejstříku nesmějí být k poslednímu dni, ke kterému má být prokázáno splnění kvalifikace, starší 90 kalendářních dnů.</w:t>
      </w:r>
    </w:p>
    <w:p w:rsidR="005E5F8E" w:rsidRPr="00FC033D" w:rsidRDefault="005E5F8E" w:rsidP="001B0744">
      <w:pPr>
        <w:numPr>
          <w:ilvl w:val="3"/>
          <w:numId w:val="7"/>
        </w:numPr>
        <w:spacing w:before="60"/>
        <w:ind w:left="862" w:hanging="862"/>
        <w:jc w:val="both"/>
        <w:outlineLvl w:val="0"/>
        <w:rPr>
          <w:rFonts w:ascii="Arial" w:hAnsi="Arial" w:cs="Arial"/>
          <w:sz w:val="20"/>
          <w:szCs w:val="20"/>
        </w:rPr>
      </w:pPr>
      <w:r w:rsidRPr="00FC033D">
        <w:rPr>
          <w:rFonts w:ascii="Arial" w:hAnsi="Arial" w:cs="Arial"/>
          <w:sz w:val="20"/>
          <w:szCs w:val="20"/>
        </w:rPr>
        <w:t>Prokázání kvalifikace pomocí subdodavatele</w:t>
      </w:r>
    </w:p>
    <w:p w:rsidR="005E5F8E" w:rsidRDefault="005E5F8E" w:rsidP="0077140D">
      <w:pPr>
        <w:ind w:left="862"/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 xml:space="preserve">Pokud není dodavatel schopen prokázat splnění určité části kvalifikace požadované zadavatelem v plném rozsahu, je oprávněn splnění kvalifikace v chybějícím rozsahu prokázat prostřednictvím subdodavatele (s výjimkou kvalifikačních předpokladů podle odst. </w:t>
      </w:r>
      <w:r>
        <w:rPr>
          <w:rFonts w:ascii="Arial" w:hAnsi="Arial" w:cs="Arial"/>
          <w:sz w:val="20"/>
          <w:szCs w:val="20"/>
        </w:rPr>
        <w:t>8</w:t>
      </w:r>
      <w:r w:rsidRPr="00E77F2F">
        <w:rPr>
          <w:rFonts w:ascii="Arial" w:hAnsi="Arial" w:cs="Arial"/>
          <w:sz w:val="20"/>
          <w:szCs w:val="20"/>
        </w:rPr>
        <w:t>.2.7.2. této zadávací dokumentace). Dodavatel je v takovém případě povinen zadavateli předložit smlouvu uzavřenou se subdodavatelem, z níž vyplývá závazek subdodavatele k poskytnutí plnění určeného k plnění veřejné zakázky dodavatelem či k poskytnutí věcí či práv, s nimiž bude dodavatel oprávněn disponovat v rámci plnění veřejné zakázky, a to alespoň v rozsahu, v jakém subdodavatel prokázal splnění kvalifikace.</w:t>
      </w:r>
    </w:p>
    <w:p w:rsidR="005E5F8E" w:rsidRPr="00E77F2F" w:rsidRDefault="005E5F8E" w:rsidP="0077140D">
      <w:pPr>
        <w:ind w:left="862"/>
        <w:jc w:val="both"/>
        <w:rPr>
          <w:rFonts w:ascii="Arial" w:hAnsi="Arial" w:cs="Arial"/>
          <w:sz w:val="20"/>
          <w:szCs w:val="20"/>
        </w:rPr>
      </w:pPr>
      <w:r w:rsidRPr="00F672FE">
        <w:rPr>
          <w:rFonts w:ascii="Arial" w:hAnsi="Arial" w:cs="Arial"/>
          <w:sz w:val="20"/>
          <w:szCs w:val="20"/>
        </w:rPr>
        <w:lastRenderedPageBreak/>
        <w:t>Uchazeč je povinen ve své nabídce specifikovat části veřejné zakázky, které má v úmyslu zadat jednomu či více subdodavatelům. Zadavatel však požaduje, aby zpracování mezd – kompletní službu mzdové účtárny, při které dochází ke zpracování osobních údajů zaměstnanců zadavatele, realizoval uchazeč, bez účasti subdodavatele</w:t>
      </w:r>
      <w:r>
        <w:rPr>
          <w:rFonts w:ascii="Arial" w:hAnsi="Arial" w:cs="Arial"/>
          <w:sz w:val="20"/>
          <w:szCs w:val="20"/>
        </w:rPr>
        <w:t xml:space="preserve">. </w:t>
      </w:r>
    </w:p>
    <w:p w:rsidR="005E5F8E" w:rsidRPr="00FC033D" w:rsidRDefault="005E5F8E" w:rsidP="001B0744">
      <w:pPr>
        <w:numPr>
          <w:ilvl w:val="3"/>
          <w:numId w:val="7"/>
        </w:numPr>
        <w:spacing w:before="60"/>
        <w:ind w:left="862" w:hanging="862"/>
        <w:jc w:val="both"/>
        <w:outlineLvl w:val="0"/>
        <w:rPr>
          <w:rFonts w:ascii="Arial" w:hAnsi="Arial" w:cs="Arial"/>
          <w:sz w:val="20"/>
          <w:szCs w:val="20"/>
        </w:rPr>
      </w:pPr>
      <w:r w:rsidRPr="00FC033D">
        <w:rPr>
          <w:rFonts w:ascii="Arial" w:hAnsi="Arial" w:cs="Arial"/>
          <w:sz w:val="20"/>
          <w:szCs w:val="20"/>
        </w:rPr>
        <w:t>Prokázání kvalifikace pokud podává nabídku více osob společně</w:t>
      </w:r>
    </w:p>
    <w:p w:rsidR="005E5F8E" w:rsidRPr="00E77F2F" w:rsidRDefault="005E5F8E" w:rsidP="0077140D">
      <w:pPr>
        <w:ind w:left="862"/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 xml:space="preserve">Má-li být předmět veřejné zakázky plněn několika dodavateli společně a za tímto účelem podávají či hodlají podat společnou nabídku, je každý z dodavatelů povinen prokázat splnění základních kvalifikačních předpokladů a profesního kvalifikačního předpokladu v rozsahu předložení výpisu z obchodního rejstříku, pokud je v něm zapsán, či výpisu z jiné obdobné evidence, pokud je v ní zapsán, v plném rozsahu. Splnění kvalifikace podle § 50 odst. 1 písm. b) až d) musí prokázat všichni dodavatelé společně. </w:t>
      </w:r>
    </w:p>
    <w:p w:rsidR="005E5F8E" w:rsidRPr="00E77F2F" w:rsidRDefault="005E5F8E" w:rsidP="0077140D">
      <w:pPr>
        <w:ind w:left="862"/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V případě, že má být předmět veřejné zakázky plněn společně několika dodavateli, jsou veřejnému zadavateli povinni předložit současně s doklady prokazujícími splnění kvalifikačních předpokladů smlouvu, ve které je obsažen závazek, že všichni tito dodavatelé budou vůči veřejnému zadavateli a třetím osobám z jakýchkoliv právních vztahů vzniklých v souvislosti s veřejnou zakázkou zavázáni společně a nerozdílně, a to po celou dobu plnění veřejné zakázky i po dobu trvání jiných závazků vyplývajících z veřejné zakázky. Požadavek na závazek podle věty první, aby dodavatelé byli zavázáni společně a nerozdílně, platí, pokud zvláštní právní předpis nestanoví jinak.</w:t>
      </w:r>
    </w:p>
    <w:p w:rsidR="005E5F8E" w:rsidRPr="00FC033D" w:rsidRDefault="005E5F8E" w:rsidP="001B0744">
      <w:pPr>
        <w:numPr>
          <w:ilvl w:val="3"/>
          <w:numId w:val="7"/>
        </w:numPr>
        <w:spacing w:before="60"/>
        <w:ind w:left="862" w:hanging="862"/>
        <w:jc w:val="both"/>
        <w:outlineLvl w:val="0"/>
        <w:rPr>
          <w:rFonts w:ascii="Arial" w:hAnsi="Arial" w:cs="Arial"/>
          <w:sz w:val="20"/>
          <w:szCs w:val="20"/>
        </w:rPr>
      </w:pPr>
      <w:r w:rsidRPr="00FC033D">
        <w:rPr>
          <w:rFonts w:ascii="Arial" w:hAnsi="Arial" w:cs="Arial"/>
          <w:sz w:val="20"/>
          <w:szCs w:val="20"/>
        </w:rPr>
        <w:t>Prokazování kvalifikace v případě zahraničních osob</w:t>
      </w:r>
    </w:p>
    <w:p w:rsidR="005E5F8E" w:rsidRPr="00E77F2F" w:rsidRDefault="005E5F8E" w:rsidP="0077140D">
      <w:pPr>
        <w:ind w:left="862"/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 xml:space="preserve">Pokud nevyplývá ze zvláštního právního předpisu jinak, prokazuje zahraniční dodavatel splnění kvalifikace způsobem podle právního řádu platného v zemi jeho sídla, místa podnikání nebo bydliště, a to v rozsahu požadovaném tímto zákonem a zadavatelem. Pokud se podle právního řádu platného v zemi sídla, místa podnikání nebo bydliště zahraničního dodavatele určitý doklad nevydává, je zahraniční dodavatel povinen prokázat splnění takové části kvalifikace čestným prohlášením. Není-li povinnost, jejíž splnění má být v rámci kvalifikace prokázáno, v zemi sídla, místa podnikání nebo bydliště zahraničního dodavatele stanovena, učiní o této skutečnosti čestné prohlášení. </w:t>
      </w:r>
    </w:p>
    <w:p w:rsidR="005E5F8E" w:rsidRPr="00E77F2F" w:rsidRDefault="005E5F8E" w:rsidP="0077140D">
      <w:pPr>
        <w:ind w:left="862"/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Doklady prokazující splnění kvalifikace předkládá zahraniční dodavatel v původním jazyce s připojením jejich úředně ověřeného překladu do českého jazyka, pokud mezinárodní smlouva, kterou je Česká republika vázána, nestanoví jinak; to platí i v případě, prokazuje-li splnění kvalifikace doklady v jiném než českém jazyce dodavatel se sídlem, místem podnikání nebo místem trvalého pobytu na území České republiky.</w:t>
      </w:r>
    </w:p>
    <w:p w:rsidR="005E5F8E" w:rsidRPr="005F78D9" w:rsidRDefault="005E5F8E" w:rsidP="001B0744">
      <w:pPr>
        <w:numPr>
          <w:ilvl w:val="3"/>
          <w:numId w:val="7"/>
        </w:numPr>
        <w:spacing w:before="60"/>
        <w:ind w:left="862" w:hanging="862"/>
        <w:jc w:val="both"/>
        <w:outlineLvl w:val="0"/>
        <w:rPr>
          <w:rFonts w:ascii="Arial" w:hAnsi="Arial" w:cs="Arial"/>
          <w:sz w:val="20"/>
          <w:szCs w:val="20"/>
        </w:rPr>
      </w:pPr>
      <w:r w:rsidRPr="005F78D9">
        <w:rPr>
          <w:rFonts w:ascii="Arial" w:hAnsi="Arial" w:cs="Arial"/>
          <w:sz w:val="20"/>
          <w:szCs w:val="20"/>
        </w:rPr>
        <w:t>Postup zadavatele při posouzení kvalifikace</w:t>
      </w:r>
    </w:p>
    <w:p w:rsidR="005E5F8E" w:rsidRPr="00E77F2F" w:rsidRDefault="005E5F8E" w:rsidP="0077140D">
      <w:pPr>
        <w:ind w:left="862"/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 xml:space="preserve">Zadavatel resp. zadavatelem pověřená hodnotící či zvláštní komise posoudí prokázání splnění kvalifikace dodavatele z hlediska požadavků zadavatele stanovených v souladu se zákonem. </w:t>
      </w:r>
    </w:p>
    <w:p w:rsidR="005E5F8E" w:rsidRPr="00E77F2F" w:rsidRDefault="005E5F8E" w:rsidP="0077140D">
      <w:pPr>
        <w:ind w:left="862"/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Zadavatel může požadovat po dodavateli, aby písemně objasnil předložené informace či doklady nebo předložil další dodatečné informace či doklady prokazující splnění kvalifikace, s výjimkou případů, kdy splnění příslušné části kvalifikace nebylo dodavatelem prokázáno vůbec. Dodavatel je povinen splnit tuto povinnost v přiměřené lhůtě stanovené zadavatelem.</w:t>
      </w:r>
    </w:p>
    <w:p w:rsidR="005E5F8E" w:rsidRPr="00E77F2F" w:rsidRDefault="005E5F8E" w:rsidP="0077140D">
      <w:pPr>
        <w:ind w:left="862"/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Dodavatel, který nesplní kvalifikaci v požadovaném rozsahu nebo nesplní povinnost informovat zadavatele o změně své kvalifikace, musí být zadavatelem vyloučen z účasti v zadávacím řízení. Zadavatel bezodkladně písemně oznámí dodavateli své rozhodnutí o jeho vyloučení z účasti v zadávacím řízení s uvedením důvodu.</w:t>
      </w:r>
    </w:p>
    <w:p w:rsidR="005E5F8E" w:rsidRPr="005F78D9" w:rsidRDefault="005E5F8E" w:rsidP="001B0744">
      <w:pPr>
        <w:numPr>
          <w:ilvl w:val="3"/>
          <w:numId w:val="7"/>
        </w:numPr>
        <w:spacing w:before="60"/>
        <w:ind w:left="862" w:hanging="862"/>
        <w:jc w:val="both"/>
        <w:outlineLvl w:val="0"/>
        <w:rPr>
          <w:rFonts w:ascii="Arial" w:hAnsi="Arial" w:cs="Arial"/>
          <w:sz w:val="20"/>
          <w:szCs w:val="20"/>
        </w:rPr>
      </w:pPr>
      <w:r w:rsidRPr="005F78D9">
        <w:rPr>
          <w:rFonts w:ascii="Arial" w:hAnsi="Arial" w:cs="Arial"/>
          <w:sz w:val="20"/>
          <w:szCs w:val="20"/>
        </w:rPr>
        <w:t>Prokazování kvalifikace pomocí výpisu ze seznamu kvalifikovaných dodavatelů</w:t>
      </w:r>
    </w:p>
    <w:p w:rsidR="005E5F8E" w:rsidRPr="00E77F2F" w:rsidRDefault="005E5F8E" w:rsidP="0077140D">
      <w:pPr>
        <w:ind w:left="862"/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Dodavatel může při prokazování své kvalifikace předložit zadavateli výpis ze seznamu kvalifikovaných dodavatelů (§127 zákona), a to ve lhůtě pro prokázání splnění kvalifikace, přičemž tento výpis nahrazuje prokázání splnění:</w:t>
      </w:r>
    </w:p>
    <w:p w:rsidR="005E5F8E" w:rsidRPr="00E77F2F" w:rsidRDefault="005E5F8E" w:rsidP="001B0744">
      <w:pPr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základních kvalifikačních předpokladů podle § 53 odst. 1 zákona a</w:t>
      </w:r>
    </w:p>
    <w:p w:rsidR="005E5F8E" w:rsidRPr="00E77F2F" w:rsidRDefault="005E5F8E" w:rsidP="001B0744">
      <w:pPr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profesních kvalifikačních předpokladů podle § 54 zákona v tom rozsahu, v jakém doklady prokazující splnění těchto profesních kvalifikačních předpokladů pokrývají požadavky zadavatele na prokázání splnění profesních kvalifikačních předpokladů pro plnění veřejné zakázky.</w:t>
      </w:r>
    </w:p>
    <w:p w:rsidR="005E5F8E" w:rsidRPr="005F78D9" w:rsidRDefault="005E5F8E" w:rsidP="001B0744">
      <w:pPr>
        <w:numPr>
          <w:ilvl w:val="3"/>
          <w:numId w:val="7"/>
        </w:numPr>
        <w:spacing w:before="60"/>
        <w:ind w:left="862" w:hanging="862"/>
        <w:jc w:val="both"/>
        <w:outlineLvl w:val="0"/>
        <w:rPr>
          <w:rFonts w:ascii="Arial" w:hAnsi="Arial" w:cs="Arial"/>
          <w:sz w:val="20"/>
          <w:szCs w:val="20"/>
        </w:rPr>
      </w:pPr>
      <w:r w:rsidRPr="005F78D9">
        <w:rPr>
          <w:rFonts w:ascii="Arial" w:hAnsi="Arial" w:cs="Arial"/>
          <w:sz w:val="20"/>
          <w:szCs w:val="20"/>
        </w:rPr>
        <w:t>Prokazování kvalifikace pomocí osvědčení se systému certifikovaných dodavatelů</w:t>
      </w:r>
    </w:p>
    <w:p w:rsidR="005E5F8E" w:rsidRPr="00E77F2F" w:rsidRDefault="005E5F8E" w:rsidP="0077140D">
      <w:pPr>
        <w:ind w:left="862"/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 xml:space="preserve">Dodavatel může při prokazování své kvalifikace předložit zadavateli certifikát vydaný v rámci systému certifikovaných dodavatelů, který obsahuje náležitosti stanovené v § 139 zákona, a to ve lhůtě pro prokázání splnění kvalifikace. Údaje v certifikátu musí být platné nejméně k poslednímu dni lhůty pro prokázání splnění kvalifikace (§ 52). </w:t>
      </w:r>
    </w:p>
    <w:p w:rsidR="005E5F8E" w:rsidRPr="00E77F2F" w:rsidRDefault="005E5F8E" w:rsidP="0077140D">
      <w:pPr>
        <w:ind w:left="862"/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 xml:space="preserve">Certifikát za shora uvedených podmínek prokazuje, v rozsahu v něm uvedených údajů, splnění kvalifikace dodavatelem. Zadavatel k této věci stanoví, že neuzná kvalifikaci za prokázanou, pokud </w:t>
      </w:r>
      <w:r w:rsidRPr="00E77F2F">
        <w:rPr>
          <w:rFonts w:ascii="Arial" w:hAnsi="Arial" w:cs="Arial"/>
          <w:sz w:val="20"/>
          <w:szCs w:val="20"/>
        </w:rPr>
        <w:lastRenderedPageBreak/>
        <w:t>z předloženého certifikátu nebude vyplývat jasný a úplný rozsah splnění kvalifikace stanovené zadavatelem.</w:t>
      </w:r>
    </w:p>
    <w:p w:rsidR="005E5F8E" w:rsidRPr="00E77F2F" w:rsidRDefault="005E5F8E" w:rsidP="00BE60C7">
      <w:pPr>
        <w:ind w:left="862"/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Zadavatel dále stanoví, že pokud z předloženého certifikátu nebude zcela vyplývat úplné splnění všech jednotlivých kvalifikačních předpokladů stanovených zadavatelem, uchazeč je povinen k certifikátu připojit další listiny, které jednoznačně prokazují, že předpokladem certifikace bylo právě splnění všech jednotlivých kvalifikačních předpokladů stanovených zadavatelem.</w:t>
      </w:r>
    </w:p>
    <w:p w:rsidR="005E5F8E" w:rsidRDefault="005E5F8E" w:rsidP="001B0744">
      <w:pPr>
        <w:keepNext/>
        <w:numPr>
          <w:ilvl w:val="0"/>
          <w:numId w:val="7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 w:rsidRPr="00E77F2F">
        <w:rPr>
          <w:rFonts w:ascii="Arial" w:hAnsi="Arial" w:cs="Arial"/>
          <w:b/>
          <w:sz w:val="20"/>
          <w:szCs w:val="20"/>
        </w:rPr>
        <w:t xml:space="preserve"> Způsob zpracování nabídkové ceny, podmínky překročení nabídkové ceny:</w:t>
      </w:r>
    </w:p>
    <w:p w:rsidR="00BE60C7" w:rsidRDefault="00BE60C7" w:rsidP="007F08B1">
      <w:pPr>
        <w:pStyle w:val="Odstavecseseznamem"/>
        <w:keepNext/>
        <w:numPr>
          <w:ilvl w:val="1"/>
          <w:numId w:val="7"/>
        </w:numPr>
        <w:spacing w:before="120"/>
        <w:ind w:left="454" w:hanging="454"/>
        <w:jc w:val="both"/>
        <w:rPr>
          <w:rFonts w:ascii="Arial" w:hAnsi="Arial" w:cs="Arial"/>
          <w:sz w:val="20"/>
          <w:szCs w:val="20"/>
        </w:rPr>
      </w:pPr>
      <w:r w:rsidRPr="00BE60C7">
        <w:rPr>
          <w:rFonts w:ascii="Arial" w:hAnsi="Arial" w:cs="Arial"/>
          <w:sz w:val="20"/>
          <w:szCs w:val="20"/>
        </w:rPr>
        <w:t>Nabídková cena</w:t>
      </w:r>
      <w:r>
        <w:rPr>
          <w:rFonts w:ascii="Arial" w:hAnsi="Arial" w:cs="Arial"/>
          <w:sz w:val="20"/>
          <w:szCs w:val="20"/>
        </w:rPr>
        <w:t xml:space="preserve"> na poskytovanou službu </w:t>
      </w:r>
      <w:r w:rsidRPr="00824615">
        <w:rPr>
          <w:rFonts w:ascii="Arial" w:hAnsi="Arial" w:cs="Arial"/>
          <w:sz w:val="20"/>
          <w:szCs w:val="20"/>
        </w:rPr>
        <w:t>v rozsahu uvedeném v</w:t>
      </w:r>
      <w:r>
        <w:rPr>
          <w:rFonts w:ascii="Arial" w:hAnsi="Arial" w:cs="Arial"/>
          <w:sz w:val="20"/>
          <w:szCs w:val="20"/>
        </w:rPr>
        <w:t xml:space="preserve"> odstavci 7.6. této zakázky (s výjimkou mimořádných požadavků dle bodu 7.6.7.) bude v nabídce stanovena jako nejvýše přípustná </w:t>
      </w:r>
      <w:r w:rsidRPr="00824615">
        <w:rPr>
          <w:rFonts w:ascii="Arial" w:hAnsi="Arial" w:cs="Arial"/>
          <w:sz w:val="20"/>
          <w:szCs w:val="20"/>
        </w:rPr>
        <w:t xml:space="preserve"> jednotková cena za zpracování mzdy (platu, odměny) jednoho zaměstnance, za jed</w:t>
      </w:r>
      <w:r>
        <w:rPr>
          <w:rFonts w:ascii="Arial" w:hAnsi="Arial" w:cs="Arial"/>
          <w:sz w:val="20"/>
          <w:szCs w:val="20"/>
        </w:rPr>
        <w:t>en pracovní poměr a jeden měsíc a to včetně všech poplatků, využívané SW, propojení s personální informačním systémem zadavatele a veškerých dalších nákladů souvisejících s plněním veřejné zakázky.</w:t>
      </w:r>
      <w:r w:rsidRPr="00824615">
        <w:rPr>
          <w:rFonts w:ascii="Arial" w:hAnsi="Arial" w:cs="Arial"/>
          <w:sz w:val="20"/>
          <w:szCs w:val="20"/>
        </w:rPr>
        <w:t xml:space="preserve"> Zaměstnancem v tomto smyslu je každý zaměstnanec </w:t>
      </w:r>
      <w:r>
        <w:rPr>
          <w:rFonts w:ascii="Arial" w:hAnsi="Arial" w:cs="Arial"/>
          <w:sz w:val="20"/>
          <w:szCs w:val="20"/>
        </w:rPr>
        <w:t>zadavatele</w:t>
      </w:r>
      <w:r w:rsidRPr="00824615">
        <w:rPr>
          <w:rFonts w:ascii="Arial" w:hAnsi="Arial" w:cs="Arial"/>
          <w:sz w:val="20"/>
          <w:szCs w:val="20"/>
        </w:rPr>
        <w:t>, jehož záznamy jsou předmětem zpracování za příslušný měsíc</w:t>
      </w:r>
      <w:r>
        <w:rPr>
          <w:rFonts w:ascii="Arial" w:hAnsi="Arial" w:cs="Arial"/>
          <w:sz w:val="20"/>
          <w:szCs w:val="20"/>
        </w:rPr>
        <w:t>:</w:t>
      </w:r>
    </w:p>
    <w:p w:rsidR="00BE60C7" w:rsidRDefault="00BE60C7" w:rsidP="00BE60C7">
      <w:pPr>
        <w:pStyle w:val="Odstavecseseznamem"/>
        <w:keepNext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Zaměstnanci v evidenčním stavu </w:t>
      </w:r>
    </w:p>
    <w:p w:rsidR="00BE60C7" w:rsidRDefault="00BE60C7" w:rsidP="00BE60C7">
      <w:pPr>
        <w:pStyle w:val="Odstavecseseznamem"/>
        <w:keepNext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Zaměstnanci mimo evidenční stav (agenturní zaměstnanci, dohody o pracích konaných mimo pracovní poměr zaměstnanců, doplatky platu po ukončení pracovního poměru)</w:t>
      </w:r>
    </w:p>
    <w:p w:rsidR="00BE60C7" w:rsidRDefault="00BE60C7" w:rsidP="00BE60C7">
      <w:pPr>
        <w:pStyle w:val="Odstavecseseznamem"/>
        <w:keepNext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Má-li zaměstnanec se zadavatelem uzavřeno více pracovních poměrů, je cena účtována za zpracování platu pro každý pracovní poměr zvlášť.</w:t>
      </w:r>
    </w:p>
    <w:p w:rsidR="00BE60C7" w:rsidRDefault="00BE60C7" w:rsidP="00C801E7">
      <w:pPr>
        <w:pStyle w:val="Odstavecseseznamem"/>
        <w:keepNext/>
        <w:numPr>
          <w:ilvl w:val="1"/>
          <w:numId w:val="7"/>
        </w:numPr>
        <w:spacing w:before="12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Nabídková jednotková cena</w:t>
      </w:r>
      <w:r w:rsidR="007F08B1" w:rsidRPr="007F08B1">
        <w:rPr>
          <w:rFonts w:ascii="Arial" w:hAnsi="Arial" w:cs="Arial"/>
          <w:sz w:val="20"/>
          <w:szCs w:val="20"/>
        </w:rPr>
        <w:t xml:space="preserve"> </w:t>
      </w:r>
      <w:r w:rsidR="007F08B1">
        <w:rPr>
          <w:rFonts w:ascii="Arial" w:hAnsi="Arial" w:cs="Arial"/>
          <w:sz w:val="20"/>
          <w:szCs w:val="20"/>
        </w:rPr>
        <w:t>musí být uvedena v členění v</w:t>
      </w:r>
      <w:r w:rsidR="007F08B1" w:rsidRPr="00824615">
        <w:rPr>
          <w:rFonts w:ascii="Arial" w:hAnsi="Arial" w:cs="Arial"/>
          <w:sz w:val="20"/>
          <w:szCs w:val="20"/>
        </w:rPr>
        <w:t xml:space="preserve"> Kč bez DPH</w:t>
      </w:r>
      <w:r w:rsidR="007F08B1">
        <w:rPr>
          <w:rFonts w:ascii="Arial" w:hAnsi="Arial" w:cs="Arial"/>
          <w:sz w:val="20"/>
          <w:szCs w:val="20"/>
        </w:rPr>
        <w:t xml:space="preserve"> a v Kč včetně DPH.</w:t>
      </w:r>
    </w:p>
    <w:p w:rsidR="00BE60C7" w:rsidRDefault="00BE60C7" w:rsidP="00C801E7">
      <w:pPr>
        <w:pStyle w:val="Odstavecseseznamem"/>
        <w:keepNext/>
        <w:numPr>
          <w:ilvl w:val="1"/>
          <w:numId w:val="7"/>
        </w:numPr>
        <w:spacing w:before="120"/>
        <w:ind w:left="454" w:hanging="4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jednotková cena </w:t>
      </w:r>
      <w:r w:rsidR="007F08B1">
        <w:rPr>
          <w:rFonts w:ascii="Arial" w:hAnsi="Arial" w:cs="Arial"/>
          <w:sz w:val="20"/>
          <w:szCs w:val="20"/>
        </w:rPr>
        <w:t xml:space="preserve">cena je fixní, zahrnuje veškeré služby související s poskytovanou službu </w:t>
      </w:r>
      <w:r w:rsidR="007F08B1" w:rsidRPr="00824615">
        <w:rPr>
          <w:rFonts w:ascii="Arial" w:hAnsi="Arial" w:cs="Arial"/>
          <w:sz w:val="20"/>
          <w:szCs w:val="20"/>
        </w:rPr>
        <w:t>v rozsahu uvedeném v</w:t>
      </w:r>
      <w:r w:rsidR="007F08B1">
        <w:rPr>
          <w:rFonts w:ascii="Arial" w:hAnsi="Arial" w:cs="Arial"/>
          <w:sz w:val="20"/>
          <w:szCs w:val="20"/>
        </w:rPr>
        <w:t> odstavci 7.6. této zakázky (s výjimkou mimořádných požadavků dle bodu 7.6.7.) a to včetně např. ročního zpracování mezd a daní, případné cestovní náklady, tisk (popřípadě jinak dohodnutá forma výplatních pásek), SW a jeho aktualizace, použití výpočetní techniky, spotřebního materiálu atd.</w:t>
      </w:r>
    </w:p>
    <w:p w:rsidR="007F08B1" w:rsidRDefault="007F08B1" w:rsidP="00C801E7">
      <w:pPr>
        <w:pStyle w:val="Odstavecseseznamem"/>
        <w:keepNext/>
        <w:numPr>
          <w:ilvl w:val="1"/>
          <w:numId w:val="7"/>
        </w:numPr>
        <w:spacing w:before="120"/>
        <w:ind w:left="454" w:hanging="4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Dále uchazeč uvede nabídkovou hodinovou cenu za plnění mimořádných požadavků zadavatele (dle bodu 7.6.7), cena za jednu člověkohodinu práce musí být uvedena v Kč bez DPH a v Kč včetně DPH.</w:t>
      </w:r>
    </w:p>
    <w:p w:rsidR="007F08B1" w:rsidRDefault="007F08B1" w:rsidP="00C801E7">
      <w:pPr>
        <w:pStyle w:val="Odstavecseseznamem"/>
        <w:keepNext/>
        <w:numPr>
          <w:ilvl w:val="1"/>
          <w:numId w:val="7"/>
        </w:numPr>
        <w:spacing w:before="120"/>
        <w:ind w:left="454" w:hanging="4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Uchazeč je povinen uvést nabídkovou jednotkovou cenu i nabídkovou cenu za člověkohodinu při plnění mimořádných požadavků</w:t>
      </w:r>
      <w:r w:rsidR="00C801E7">
        <w:rPr>
          <w:rFonts w:ascii="Arial" w:hAnsi="Arial" w:cs="Arial"/>
          <w:sz w:val="20"/>
          <w:szCs w:val="20"/>
        </w:rPr>
        <w:t xml:space="preserve"> na Krycím listu nabídky (příloha č. 2).</w:t>
      </w:r>
    </w:p>
    <w:p w:rsidR="007F08B1" w:rsidRDefault="007F08B1" w:rsidP="00C801E7">
      <w:pPr>
        <w:pStyle w:val="Odstavecseseznamem"/>
        <w:keepNext/>
        <w:numPr>
          <w:ilvl w:val="1"/>
          <w:numId w:val="7"/>
        </w:numPr>
        <w:spacing w:before="12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Podmínky překročení nabídkové ceny </w:t>
      </w:r>
    </w:p>
    <w:p w:rsidR="005E5F8E" w:rsidRPr="00E77F2F" w:rsidRDefault="005E5F8E" w:rsidP="00C801E7">
      <w:pPr>
        <w:ind w:left="454"/>
        <w:jc w:val="both"/>
        <w:rPr>
          <w:rFonts w:ascii="Arial" w:hAnsi="Arial" w:cs="Arial"/>
          <w:sz w:val="20"/>
          <w:szCs w:val="20"/>
        </w:rPr>
      </w:pPr>
      <w:bookmarkStart w:id="0" w:name="_Toc374330762"/>
      <w:bookmarkStart w:id="1" w:name="_Toc374331664"/>
      <w:bookmarkStart w:id="2" w:name="_Toc375639426"/>
      <w:bookmarkStart w:id="3" w:name="_Toc388320451"/>
      <w:bookmarkStart w:id="4" w:name="_Toc32627419"/>
      <w:bookmarkStart w:id="5" w:name="_Toc123534360"/>
      <w:r w:rsidRPr="00E77F2F">
        <w:rPr>
          <w:rFonts w:ascii="Arial" w:hAnsi="Arial" w:cs="Arial"/>
          <w:sz w:val="20"/>
          <w:szCs w:val="20"/>
        </w:rPr>
        <w:t>Nabídkovou cenu bude možné překročit pouze v souvislosti se změnou daňových právních předpisů týkajících se DPH, a to nejvýše o částku odpovídající této legislativní změně.</w:t>
      </w:r>
    </w:p>
    <w:p w:rsidR="005E5F8E" w:rsidRDefault="005E5F8E" w:rsidP="00C801E7">
      <w:pPr>
        <w:ind w:left="454"/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Změnu ceny bude dodavatel povinen písemně oznámit zadavateli a důvod změny doložit. Nově určená cena bude předmětem dodatku smlouvy.</w:t>
      </w:r>
    </w:p>
    <w:p w:rsidR="005E5F8E" w:rsidRPr="00E77F2F" w:rsidRDefault="005E5F8E" w:rsidP="001B0744">
      <w:pPr>
        <w:keepNext/>
        <w:numPr>
          <w:ilvl w:val="0"/>
          <w:numId w:val="7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 w:rsidRPr="00E77F2F">
        <w:rPr>
          <w:rFonts w:ascii="Arial" w:hAnsi="Arial" w:cs="Arial"/>
          <w:b/>
          <w:sz w:val="20"/>
          <w:szCs w:val="20"/>
        </w:rPr>
        <w:t>Hodnotící kritéria (kritéria pro zadání veřejné zakázky):</w:t>
      </w:r>
    </w:p>
    <w:p w:rsidR="005E5F8E" w:rsidRPr="001E6194" w:rsidRDefault="005E5F8E" w:rsidP="001B0744">
      <w:pPr>
        <w:keepNext/>
        <w:numPr>
          <w:ilvl w:val="1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1E6194">
        <w:rPr>
          <w:rFonts w:ascii="Arial" w:hAnsi="Arial" w:cs="Arial"/>
          <w:sz w:val="20"/>
          <w:szCs w:val="20"/>
        </w:rPr>
        <w:t>Základní hodnotící kritérium a dílčí hodnotící kritéria</w:t>
      </w:r>
    </w:p>
    <w:p w:rsidR="005E5F8E" w:rsidRPr="00E77F2F" w:rsidRDefault="005E5F8E" w:rsidP="00451F83">
      <w:pPr>
        <w:spacing w:before="60"/>
        <w:ind w:left="454"/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 xml:space="preserve">Zadavatel zvolil jako základní kritérium pro zadání veřejné zakázky </w:t>
      </w:r>
      <w:r w:rsidR="006E6EF5">
        <w:rPr>
          <w:rFonts w:ascii="Arial" w:hAnsi="Arial" w:cs="Arial"/>
          <w:sz w:val="20"/>
          <w:szCs w:val="20"/>
        </w:rPr>
        <w:t>nejnižší nabídkovou cenu.</w:t>
      </w:r>
      <w:r w:rsidRPr="00E77F2F">
        <w:rPr>
          <w:rFonts w:ascii="Arial" w:hAnsi="Arial" w:cs="Arial"/>
          <w:sz w:val="20"/>
          <w:szCs w:val="20"/>
        </w:rPr>
        <w:t xml:space="preserve"> Nabídky budou zadavatelem hodnoceny podle následujících dílčích </w:t>
      </w:r>
      <w:r w:rsidR="00961D57">
        <w:rPr>
          <w:rFonts w:ascii="Arial" w:hAnsi="Arial" w:cs="Arial"/>
          <w:sz w:val="20"/>
          <w:szCs w:val="20"/>
        </w:rPr>
        <w:t>subkritérií:</w:t>
      </w:r>
      <w:r w:rsidRPr="00E77F2F">
        <w:rPr>
          <w:rFonts w:ascii="Arial" w:hAnsi="Arial" w:cs="Arial"/>
          <w:sz w:val="20"/>
          <w:szCs w:val="20"/>
        </w:rPr>
        <w:t>:</w:t>
      </w:r>
    </w:p>
    <w:p w:rsidR="005E5F8E" w:rsidRPr="00750F91" w:rsidRDefault="00961D57" w:rsidP="00451F83">
      <w:pPr>
        <w:pStyle w:val="Odstavecseseznamem"/>
        <w:numPr>
          <w:ilvl w:val="2"/>
          <w:numId w:val="10"/>
        </w:numPr>
        <w:tabs>
          <w:tab w:val="right" w:pos="8448"/>
        </w:tabs>
        <w:spacing w:before="60"/>
        <w:ind w:left="8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subkritérium</w:t>
      </w:r>
      <w:r w:rsidR="005E5F8E" w:rsidRPr="00750F91">
        <w:rPr>
          <w:rFonts w:ascii="Arial" w:hAnsi="Arial" w:cs="Arial"/>
          <w:sz w:val="20"/>
          <w:szCs w:val="20"/>
          <w:u w:val="single"/>
        </w:rPr>
        <w:t>:</w:t>
      </w:r>
      <w:r w:rsidR="005E5F8E" w:rsidRPr="00750F91">
        <w:rPr>
          <w:rFonts w:ascii="Arial" w:hAnsi="Arial" w:cs="Arial"/>
          <w:sz w:val="20"/>
          <w:szCs w:val="20"/>
        </w:rPr>
        <w:t xml:space="preserve"> </w:t>
      </w:r>
    </w:p>
    <w:p w:rsidR="005E5F8E" w:rsidRPr="00750F91" w:rsidRDefault="005E5F8E" w:rsidP="00451F83">
      <w:pPr>
        <w:tabs>
          <w:tab w:val="right" w:pos="8448"/>
        </w:tabs>
        <w:spacing w:before="60"/>
        <w:ind w:left="454"/>
        <w:rPr>
          <w:rFonts w:ascii="Arial" w:hAnsi="Arial" w:cs="Arial"/>
          <w:sz w:val="20"/>
          <w:szCs w:val="20"/>
        </w:rPr>
      </w:pPr>
      <w:r w:rsidRPr="00750F91">
        <w:rPr>
          <w:rFonts w:ascii="Arial" w:hAnsi="Arial" w:cs="Arial"/>
          <w:sz w:val="20"/>
          <w:szCs w:val="20"/>
        </w:rPr>
        <w:t>Jednotková cena za zpracování za zpracování mzdy (platu, odměny) jednoho  zaměstnance, za jeden pracovní poměr a jeden měsíc</w:t>
      </w:r>
      <w:r>
        <w:rPr>
          <w:rFonts w:ascii="Arial" w:hAnsi="Arial" w:cs="Arial"/>
          <w:sz w:val="20"/>
          <w:szCs w:val="20"/>
        </w:rPr>
        <w:t xml:space="preserve"> </w:t>
      </w:r>
      <w:r w:rsidR="00B83DFD">
        <w:rPr>
          <w:rFonts w:ascii="Arial" w:hAnsi="Arial" w:cs="Arial"/>
          <w:sz w:val="20"/>
          <w:szCs w:val="20"/>
        </w:rPr>
        <w:t xml:space="preserve">v Kč </w:t>
      </w:r>
      <w:r>
        <w:rPr>
          <w:rFonts w:ascii="Arial" w:hAnsi="Arial" w:cs="Arial"/>
          <w:sz w:val="20"/>
          <w:szCs w:val="20"/>
        </w:rPr>
        <w:t>bez DPH</w:t>
      </w:r>
      <w:r w:rsidR="00B83DFD">
        <w:rPr>
          <w:rFonts w:ascii="Arial" w:hAnsi="Arial" w:cs="Arial"/>
          <w:sz w:val="20"/>
          <w:szCs w:val="20"/>
        </w:rPr>
        <w:t xml:space="preserve"> (dle odstavce 7.6. s výjimkou 7.6.7)……………………………………..</w:t>
      </w:r>
      <w:r>
        <w:rPr>
          <w:rFonts w:ascii="Arial" w:hAnsi="Arial" w:cs="Arial"/>
          <w:sz w:val="20"/>
          <w:szCs w:val="20"/>
        </w:rPr>
        <w:t>…………………………………………………………….</w:t>
      </w:r>
      <w:r w:rsidR="00B83DFD">
        <w:rPr>
          <w:rFonts w:ascii="Arial" w:hAnsi="Arial" w:cs="Arial"/>
          <w:sz w:val="20"/>
          <w:szCs w:val="20"/>
        </w:rPr>
        <w:t>80</w:t>
      </w:r>
      <w:r>
        <w:rPr>
          <w:rFonts w:ascii="Arial" w:hAnsi="Arial" w:cs="Arial"/>
          <w:sz w:val="20"/>
          <w:szCs w:val="20"/>
        </w:rPr>
        <w:t xml:space="preserve"> %</w:t>
      </w:r>
    </w:p>
    <w:p w:rsidR="005E5F8E" w:rsidRPr="00750F91" w:rsidRDefault="00961D57" w:rsidP="00451F83">
      <w:pPr>
        <w:pStyle w:val="Odstavecseseznamem"/>
        <w:numPr>
          <w:ilvl w:val="2"/>
          <w:numId w:val="10"/>
        </w:numPr>
        <w:tabs>
          <w:tab w:val="right" w:pos="8448"/>
        </w:tabs>
        <w:spacing w:before="60"/>
        <w:ind w:left="8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subkritérium</w:t>
      </w:r>
      <w:r w:rsidR="005E5F8E" w:rsidRPr="00750F91">
        <w:rPr>
          <w:rFonts w:ascii="Arial" w:hAnsi="Arial" w:cs="Arial"/>
          <w:sz w:val="20"/>
          <w:szCs w:val="20"/>
          <w:u w:val="single"/>
        </w:rPr>
        <w:t>:</w:t>
      </w:r>
      <w:r w:rsidR="005E5F8E" w:rsidRPr="00750F91">
        <w:rPr>
          <w:rFonts w:ascii="Arial" w:hAnsi="Arial" w:cs="Arial"/>
          <w:sz w:val="20"/>
          <w:szCs w:val="20"/>
        </w:rPr>
        <w:t xml:space="preserve"> </w:t>
      </w:r>
    </w:p>
    <w:p w:rsidR="005E5F8E" w:rsidRPr="00E77F2F" w:rsidRDefault="005E5F8E" w:rsidP="00451F83">
      <w:pPr>
        <w:tabs>
          <w:tab w:val="right" w:pos="8448"/>
        </w:tabs>
        <w:spacing w:before="60"/>
        <w:ind w:left="4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Hodinová cena za plnění mimořádných požadavků zadavatele </w:t>
      </w:r>
      <w:r w:rsidR="00B83DFD">
        <w:rPr>
          <w:rFonts w:ascii="Arial" w:hAnsi="Arial" w:cs="Arial"/>
          <w:sz w:val="20"/>
          <w:szCs w:val="20"/>
        </w:rPr>
        <w:t xml:space="preserve">v Kč </w:t>
      </w:r>
      <w:r>
        <w:rPr>
          <w:rFonts w:ascii="Arial" w:hAnsi="Arial" w:cs="Arial"/>
          <w:sz w:val="20"/>
          <w:szCs w:val="20"/>
        </w:rPr>
        <w:t>bez DPH</w:t>
      </w:r>
      <w:r w:rsidR="00B83DFD">
        <w:rPr>
          <w:rFonts w:ascii="Arial" w:hAnsi="Arial" w:cs="Arial"/>
          <w:sz w:val="20"/>
          <w:szCs w:val="20"/>
        </w:rPr>
        <w:t xml:space="preserve"> (dle odstavce 7.6.7)…………………………………………………………………………….</w:t>
      </w:r>
      <w:r>
        <w:rPr>
          <w:rFonts w:ascii="Arial" w:hAnsi="Arial" w:cs="Arial"/>
          <w:sz w:val="20"/>
          <w:szCs w:val="20"/>
        </w:rPr>
        <w:t>……………………</w:t>
      </w:r>
      <w:r w:rsidRPr="00E77F2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</w:t>
      </w:r>
      <w:r w:rsidR="00B83DFD">
        <w:rPr>
          <w:rFonts w:ascii="Arial" w:hAnsi="Arial" w:cs="Arial"/>
          <w:sz w:val="20"/>
          <w:szCs w:val="20"/>
        </w:rPr>
        <w:t>0</w:t>
      </w:r>
      <w:r w:rsidRPr="00E77F2F">
        <w:rPr>
          <w:rFonts w:ascii="Arial" w:hAnsi="Arial" w:cs="Arial"/>
          <w:sz w:val="20"/>
          <w:szCs w:val="20"/>
        </w:rPr>
        <w:t>%</w:t>
      </w:r>
    </w:p>
    <w:p w:rsidR="005E5F8E" w:rsidRPr="001E6194" w:rsidRDefault="005E5F8E" w:rsidP="001B0744">
      <w:pPr>
        <w:keepNext/>
        <w:numPr>
          <w:ilvl w:val="1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1E6194">
        <w:rPr>
          <w:rFonts w:ascii="Arial" w:hAnsi="Arial" w:cs="Arial"/>
          <w:sz w:val="20"/>
          <w:szCs w:val="20"/>
        </w:rPr>
        <w:t xml:space="preserve">Způsob hodnocení nabídek podle dílčích </w:t>
      </w:r>
      <w:r w:rsidR="003F1AA2">
        <w:rPr>
          <w:rFonts w:ascii="Arial" w:hAnsi="Arial" w:cs="Arial"/>
          <w:sz w:val="20"/>
          <w:szCs w:val="20"/>
        </w:rPr>
        <w:t xml:space="preserve">subkritérií </w:t>
      </w:r>
      <w:r w:rsidRPr="001E6194">
        <w:rPr>
          <w:rFonts w:ascii="Arial" w:hAnsi="Arial" w:cs="Arial"/>
          <w:sz w:val="20"/>
          <w:szCs w:val="20"/>
        </w:rPr>
        <w:t>kritérií</w:t>
      </w:r>
    </w:p>
    <w:p w:rsidR="005E5F8E" w:rsidRPr="00E77F2F" w:rsidRDefault="005E5F8E" w:rsidP="003F1AA2">
      <w:pPr>
        <w:tabs>
          <w:tab w:val="left" w:pos="1260"/>
        </w:tabs>
        <w:ind w:left="2042" w:hanging="1588"/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 xml:space="preserve">1. </w:t>
      </w:r>
      <w:r w:rsidR="003F1AA2">
        <w:rPr>
          <w:rFonts w:ascii="Arial" w:hAnsi="Arial" w:cs="Arial"/>
          <w:sz w:val="20"/>
          <w:szCs w:val="20"/>
        </w:rPr>
        <w:t>sub</w:t>
      </w:r>
      <w:r w:rsidRPr="00E77F2F">
        <w:rPr>
          <w:rFonts w:ascii="Arial" w:hAnsi="Arial" w:cs="Arial"/>
          <w:sz w:val="20"/>
          <w:szCs w:val="20"/>
        </w:rPr>
        <w:t xml:space="preserve">kritérium: </w:t>
      </w:r>
      <w:r w:rsidRPr="00E77F2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Z</w:t>
      </w:r>
      <w:r w:rsidRPr="00E77F2F">
        <w:rPr>
          <w:rFonts w:ascii="Arial" w:hAnsi="Arial" w:cs="Arial"/>
          <w:sz w:val="20"/>
          <w:szCs w:val="20"/>
        </w:rPr>
        <w:t>adavatel bude hodnotit výši nabídkové ceny v Kč bez DPH nabídnutou uchazečem, a to bodovací metodou. Bodové hodnocení bude vypočteno podle vzorce</w:t>
      </w:r>
    </w:p>
    <w:p w:rsidR="005E5F8E" w:rsidRPr="00E77F2F" w:rsidRDefault="005E5F8E" w:rsidP="0077140D">
      <w:pPr>
        <w:keepNext/>
        <w:tabs>
          <w:tab w:val="left" w:pos="1418"/>
        </w:tabs>
        <w:ind w:left="1985"/>
        <w:jc w:val="both"/>
        <w:rPr>
          <w:rFonts w:ascii="Arial" w:hAnsi="Arial" w:cs="Arial"/>
          <w:b/>
          <w:sz w:val="20"/>
          <w:szCs w:val="20"/>
        </w:rPr>
      </w:pPr>
      <w:r w:rsidRPr="00E77F2F">
        <w:rPr>
          <w:rFonts w:ascii="Arial" w:hAnsi="Arial" w:cs="Arial"/>
          <w:b/>
          <w:position w:val="-30"/>
          <w:sz w:val="20"/>
          <w:szCs w:val="20"/>
        </w:rPr>
        <w:object w:dxaOrig="430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5.25pt;height:35.25pt" o:ole="">
            <v:imagedata r:id="rId16" o:title=""/>
          </v:shape>
          <o:OLEObject Type="Embed" ProgID="Equation.3" ShapeID="_x0000_i1025" DrawAspect="Content" ObjectID="_1394270488" r:id="rId17"/>
        </w:object>
      </w:r>
      <w:r w:rsidRPr="00E77F2F">
        <w:rPr>
          <w:rFonts w:ascii="Arial" w:hAnsi="Arial" w:cs="Arial"/>
          <w:b/>
          <w:sz w:val="20"/>
          <w:szCs w:val="20"/>
        </w:rPr>
        <w:t xml:space="preserve">    </w:t>
      </w:r>
      <w:r w:rsidRPr="00E77F2F">
        <w:rPr>
          <w:rFonts w:ascii="Arial" w:hAnsi="Arial" w:cs="Arial"/>
          <w:b/>
          <w:sz w:val="20"/>
          <w:szCs w:val="20"/>
        </w:rPr>
        <w:tab/>
      </w:r>
      <w:r w:rsidRPr="00E77F2F">
        <w:rPr>
          <w:rFonts w:ascii="Arial" w:hAnsi="Arial" w:cs="Arial"/>
          <w:b/>
          <w:sz w:val="20"/>
          <w:szCs w:val="20"/>
        </w:rPr>
        <w:tab/>
      </w:r>
    </w:p>
    <w:p w:rsidR="005E5F8E" w:rsidRPr="00E77F2F" w:rsidRDefault="005E5F8E" w:rsidP="003F1AA2">
      <w:pPr>
        <w:pStyle w:val="Zkladntext3"/>
        <w:spacing w:after="0"/>
        <w:ind w:left="2042" w:hanging="1588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 xml:space="preserve">2. </w:t>
      </w:r>
      <w:r w:rsidR="003F1AA2">
        <w:rPr>
          <w:rFonts w:ascii="Arial" w:hAnsi="Arial" w:cs="Arial"/>
          <w:sz w:val="20"/>
          <w:szCs w:val="20"/>
        </w:rPr>
        <w:t>sub</w:t>
      </w:r>
      <w:r w:rsidRPr="00E77F2F">
        <w:rPr>
          <w:rFonts w:ascii="Arial" w:hAnsi="Arial" w:cs="Arial"/>
          <w:sz w:val="20"/>
          <w:szCs w:val="20"/>
        </w:rPr>
        <w:t xml:space="preserve">kritérium: </w:t>
      </w:r>
      <w:r>
        <w:rPr>
          <w:rFonts w:ascii="Arial" w:hAnsi="Arial" w:cs="Arial"/>
          <w:sz w:val="20"/>
          <w:szCs w:val="20"/>
        </w:rPr>
        <w:t xml:space="preserve">  Zadava</w:t>
      </w:r>
      <w:r w:rsidRPr="00E77F2F">
        <w:rPr>
          <w:rFonts w:ascii="Arial" w:hAnsi="Arial" w:cs="Arial"/>
          <w:sz w:val="20"/>
          <w:szCs w:val="20"/>
        </w:rPr>
        <w:t>tel bude hodnotit výši nabídkové ceny v Kč bez DPH nabídnutou uchazečem, a to bodovací metodou. Bodové hodnocení bude vypočteno podle vzorce</w:t>
      </w:r>
    </w:p>
    <w:p w:rsidR="005E5F8E" w:rsidRPr="00E77F2F" w:rsidRDefault="005E5F8E" w:rsidP="00750F91">
      <w:pPr>
        <w:keepNext/>
        <w:tabs>
          <w:tab w:val="left" w:pos="1418"/>
        </w:tabs>
        <w:ind w:left="1985"/>
        <w:jc w:val="both"/>
        <w:rPr>
          <w:rFonts w:ascii="Arial" w:hAnsi="Arial" w:cs="Arial"/>
          <w:b/>
          <w:sz w:val="20"/>
          <w:szCs w:val="20"/>
        </w:rPr>
      </w:pPr>
      <w:r w:rsidRPr="00E77F2F">
        <w:rPr>
          <w:rFonts w:ascii="Arial" w:hAnsi="Arial" w:cs="Arial"/>
          <w:b/>
          <w:position w:val="-30"/>
          <w:sz w:val="20"/>
          <w:szCs w:val="20"/>
        </w:rPr>
        <w:object w:dxaOrig="4300" w:dyaOrig="700">
          <v:shape id="_x0000_i1026" type="#_x0000_t75" style="width:215.25pt;height:35.25pt" o:ole="">
            <v:imagedata r:id="rId16" o:title=""/>
          </v:shape>
          <o:OLEObject Type="Embed" ProgID="Equation.3" ShapeID="_x0000_i1026" DrawAspect="Content" ObjectID="_1394270489" r:id="rId18"/>
        </w:object>
      </w:r>
      <w:r w:rsidRPr="00E77F2F">
        <w:rPr>
          <w:rFonts w:ascii="Arial" w:hAnsi="Arial" w:cs="Arial"/>
          <w:b/>
          <w:sz w:val="20"/>
          <w:szCs w:val="20"/>
        </w:rPr>
        <w:t xml:space="preserve">    </w:t>
      </w:r>
      <w:r w:rsidRPr="00E77F2F">
        <w:rPr>
          <w:rFonts w:ascii="Arial" w:hAnsi="Arial" w:cs="Arial"/>
          <w:b/>
          <w:sz w:val="20"/>
          <w:szCs w:val="20"/>
        </w:rPr>
        <w:tab/>
      </w:r>
      <w:r w:rsidRPr="00E77F2F">
        <w:rPr>
          <w:rFonts w:ascii="Arial" w:hAnsi="Arial" w:cs="Arial"/>
          <w:b/>
          <w:sz w:val="20"/>
          <w:szCs w:val="20"/>
        </w:rPr>
        <w:tab/>
      </w:r>
    </w:p>
    <w:p w:rsidR="003F1AA2" w:rsidRDefault="003F1AA2" w:rsidP="003F1AA2">
      <w:pPr>
        <w:keepNext/>
        <w:numPr>
          <w:ilvl w:val="1"/>
          <w:numId w:val="7"/>
        </w:numPr>
        <w:spacing w:before="12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Body za jednotlivá dílčí subkritéria budou u každé jednotlivé nabídky vynásobeny vahou daného dílčího subkritéria (vahou subkritéria v % / 100) a součet bodů obou subkritérií bude znamenat počet bodů dané nabídky.</w:t>
      </w:r>
    </w:p>
    <w:p w:rsidR="003F1AA2" w:rsidRDefault="003F1AA2" w:rsidP="003F1AA2">
      <w:pPr>
        <w:keepNext/>
        <w:numPr>
          <w:ilvl w:val="1"/>
          <w:numId w:val="7"/>
        </w:numPr>
        <w:spacing w:before="12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Jako </w:t>
      </w:r>
      <w:r w:rsidRPr="003F1AA2">
        <w:rPr>
          <w:rFonts w:ascii="Arial" w:hAnsi="Arial" w:cs="Arial"/>
          <w:sz w:val="20"/>
          <w:szCs w:val="20"/>
        </w:rPr>
        <w:t>nejúspěšnější bude vyhodnocena nabídka, která dosáhne nejvyšší bodové hodnoty</w:t>
      </w:r>
      <w:r>
        <w:rPr>
          <w:rFonts w:ascii="Arial" w:hAnsi="Arial" w:cs="Arial"/>
          <w:sz w:val="20"/>
          <w:szCs w:val="20"/>
        </w:rPr>
        <w:t>.</w:t>
      </w:r>
    </w:p>
    <w:p w:rsidR="003F1AA2" w:rsidRDefault="003F1AA2" w:rsidP="003F1AA2">
      <w:pPr>
        <w:keepNext/>
        <w:numPr>
          <w:ilvl w:val="1"/>
          <w:numId w:val="7"/>
        </w:numPr>
        <w:spacing w:before="12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rámci </w:t>
      </w:r>
      <w:r w:rsidRPr="00E77F2F">
        <w:rPr>
          <w:rFonts w:ascii="Arial" w:hAnsi="Arial" w:cs="Arial"/>
          <w:sz w:val="20"/>
          <w:szCs w:val="20"/>
        </w:rPr>
        <w:t>hodnocení nabídek budou číselné údaje zaokrouhlovány na 2 desetinná místa.</w:t>
      </w:r>
    </w:p>
    <w:bookmarkEnd w:id="0"/>
    <w:bookmarkEnd w:id="1"/>
    <w:bookmarkEnd w:id="2"/>
    <w:bookmarkEnd w:id="3"/>
    <w:bookmarkEnd w:id="4"/>
    <w:bookmarkEnd w:id="5"/>
    <w:p w:rsidR="005E5F8E" w:rsidRPr="00E77F2F" w:rsidRDefault="005E5F8E" w:rsidP="001B0744">
      <w:pPr>
        <w:keepNext/>
        <w:numPr>
          <w:ilvl w:val="0"/>
          <w:numId w:val="9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 w:rsidRPr="00E77F2F">
        <w:rPr>
          <w:rFonts w:ascii="Arial" w:hAnsi="Arial" w:cs="Arial"/>
          <w:b/>
          <w:sz w:val="20"/>
          <w:szCs w:val="20"/>
        </w:rPr>
        <w:t>Platební podmínky:</w:t>
      </w:r>
    </w:p>
    <w:p w:rsidR="005E5F8E" w:rsidRDefault="005E5F8E" w:rsidP="001B0744">
      <w:pPr>
        <w:numPr>
          <w:ilvl w:val="1"/>
          <w:numId w:val="19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Zadavatel bude proplácet poskytnutá plnění po splnění, předání a převzetí jednotlivých ucelených dílčích částí předmětu plnění</w:t>
      </w:r>
      <w:r>
        <w:rPr>
          <w:rFonts w:ascii="Arial" w:hAnsi="Arial" w:cs="Arial"/>
          <w:sz w:val="20"/>
          <w:szCs w:val="20"/>
        </w:rPr>
        <w:t xml:space="preserve">, to je po zpracování a předání komplexní měsíční mzdové uzávěrky včetně všech náležitostí, převodních příkazů, rekapitulací atd. </w:t>
      </w:r>
      <w:r w:rsidRPr="00E77F2F">
        <w:rPr>
          <w:rFonts w:ascii="Arial" w:hAnsi="Arial" w:cs="Arial"/>
          <w:sz w:val="20"/>
          <w:szCs w:val="20"/>
        </w:rPr>
        <w:t>a to na základě faktur – daňových dokladů dodavatele.</w:t>
      </w:r>
    </w:p>
    <w:p w:rsidR="005E5F8E" w:rsidRPr="00E77F2F" w:rsidRDefault="005E5F8E" w:rsidP="001B0744">
      <w:pPr>
        <w:numPr>
          <w:ilvl w:val="1"/>
          <w:numId w:val="19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Plnění poskytnutá dodavatelem na základě samostatných objednávek zadavatele na splnění mimořádných požadavků zadavatele, bude zadavatel proplácet po splnění, předání a převzetí dokončeného plnění požadavků, písmeně potvrzených zadavatelem a to na základě faktury – daňového dokladu zadavatele. </w:t>
      </w:r>
    </w:p>
    <w:p w:rsidR="005E5F8E" w:rsidRPr="00E77F2F" w:rsidRDefault="005E5F8E" w:rsidP="001B0744">
      <w:pPr>
        <w:numPr>
          <w:ilvl w:val="1"/>
          <w:numId w:val="19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 xml:space="preserve">Splatnost daňových dokladů (faktur) je </w:t>
      </w:r>
      <w:r>
        <w:rPr>
          <w:rFonts w:ascii="Arial" w:hAnsi="Arial" w:cs="Arial"/>
          <w:sz w:val="20"/>
          <w:szCs w:val="20"/>
        </w:rPr>
        <w:t xml:space="preserve">30 </w:t>
      </w:r>
      <w:r w:rsidRPr="00E77F2F">
        <w:rPr>
          <w:rFonts w:ascii="Arial" w:hAnsi="Arial" w:cs="Arial"/>
          <w:sz w:val="20"/>
          <w:szCs w:val="20"/>
        </w:rPr>
        <w:t>kalendářních dnů od doručení faktury do sídla zadavatele. Úhrada faktur bude provedena bezhotovostní platbou z účtu zadavatele na účet uchazeče uvedený ve smlouvě.</w:t>
      </w:r>
    </w:p>
    <w:p w:rsidR="005E5F8E" w:rsidRPr="00E77F2F" w:rsidRDefault="005E5F8E" w:rsidP="001B0744">
      <w:pPr>
        <w:numPr>
          <w:ilvl w:val="1"/>
          <w:numId w:val="19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Faktura musí obsahovat všechny náležitosti řádného účetního a daňového dokladu ve smyslu příslušných právních předpisů, zejména zákona č. 235/2004 Sb., o dani z přidané hodnoty, ve znění pozdějších předpisů. V případě, že faktura nebude mít odpovídající náležitosti nebo některý z údajů bude uveden chybně, je zadavatel oprávněn zaslat ji ve lhůtě splatnosti zpět uchazeči k doplnění či opravě, aniž se tak dostane do prodlení se splatností; lhůta splatnosti počíná běžet znovu od opětovného doručení náležitě doplněného či opraveného daňového dokladu.</w:t>
      </w:r>
    </w:p>
    <w:p w:rsidR="005E5F8E" w:rsidRPr="00E77F2F" w:rsidRDefault="005E5F8E" w:rsidP="001B0744">
      <w:pPr>
        <w:numPr>
          <w:ilvl w:val="1"/>
          <w:numId w:val="19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Splnění požadavků uvedených v tomto článku je podmínkou zadavatele.</w:t>
      </w:r>
    </w:p>
    <w:p w:rsidR="005E5F8E" w:rsidRPr="00E77F2F" w:rsidRDefault="005E5F8E" w:rsidP="001B0744">
      <w:pPr>
        <w:keepNext/>
        <w:numPr>
          <w:ilvl w:val="0"/>
          <w:numId w:val="9"/>
        </w:numPr>
        <w:spacing w:before="36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E77F2F">
        <w:rPr>
          <w:rFonts w:ascii="Arial" w:hAnsi="Arial" w:cs="Arial"/>
          <w:b/>
          <w:sz w:val="20"/>
          <w:szCs w:val="20"/>
        </w:rPr>
        <w:t>Obchodní podmínky:</w:t>
      </w:r>
    </w:p>
    <w:p w:rsidR="005E5F8E" w:rsidRPr="00E77F2F" w:rsidRDefault="005E5F8E" w:rsidP="001B0744">
      <w:pPr>
        <w:numPr>
          <w:ilvl w:val="1"/>
          <w:numId w:val="20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Zadavatel stanovil obchodní podmínky pro realizaci veřejné zakázky, a to formou závazné (vzorové) smlouvy</w:t>
      </w:r>
      <w:r>
        <w:rPr>
          <w:rFonts w:ascii="Arial" w:hAnsi="Arial" w:cs="Arial"/>
          <w:sz w:val="20"/>
          <w:szCs w:val="20"/>
        </w:rPr>
        <w:t>.</w:t>
      </w:r>
      <w:r w:rsidRPr="00E77F2F">
        <w:rPr>
          <w:rFonts w:ascii="Arial" w:hAnsi="Arial" w:cs="Arial"/>
          <w:sz w:val="20"/>
          <w:szCs w:val="20"/>
        </w:rPr>
        <w:t xml:space="preserve"> Text vzorové smlouvy je součástí zadávací dokumentace. Zadavatel je oprávněn do vzorové smlouvy doplnit pouze své identifikační a kontaktní údaje a další údaje určené k doplnění (tj. údaje, které budou předmětem hodnocení nabídek a další údaje určené zadavatelem k doplnění).</w:t>
      </w:r>
    </w:p>
    <w:p w:rsidR="005E5F8E" w:rsidRPr="00E77F2F" w:rsidRDefault="005E5F8E" w:rsidP="001B0744">
      <w:pPr>
        <w:numPr>
          <w:ilvl w:val="1"/>
          <w:numId w:val="20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Smlouva bude podepsána oprávněnou osobou uchazeče. Nepodepsaná smlouva je nepodepsanou nabídkou ve smyslu zákona, uchazeč bude v takovém případě vyloučen z účasti na zadávacím řízení pro nesplnění podmínek zadání.</w:t>
      </w:r>
    </w:p>
    <w:p w:rsidR="005E5F8E" w:rsidRPr="00E77F2F" w:rsidRDefault="005E5F8E" w:rsidP="001B0744">
      <w:pPr>
        <w:numPr>
          <w:ilvl w:val="1"/>
          <w:numId w:val="20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Pokud podává nabídku více dodavatelů společně, musí být v záhlaví smlouvy uvedeni všichni dodavatelé, kteří podávají společnou nabídku</w:t>
      </w:r>
      <w:r>
        <w:rPr>
          <w:rFonts w:ascii="Arial" w:hAnsi="Arial" w:cs="Arial"/>
          <w:sz w:val="20"/>
          <w:szCs w:val="20"/>
        </w:rPr>
        <w:t xml:space="preserve"> </w:t>
      </w:r>
      <w:r w:rsidRPr="00E77F2F">
        <w:rPr>
          <w:rFonts w:ascii="Arial" w:hAnsi="Arial" w:cs="Arial"/>
          <w:sz w:val="20"/>
          <w:szCs w:val="20"/>
        </w:rPr>
        <w:t>a smlouva musí být podepsána oprávněnou osobou všech dodavatelů, kteří podávají společnou nabídku.</w:t>
      </w:r>
    </w:p>
    <w:p w:rsidR="005E5F8E" w:rsidRPr="00E77F2F" w:rsidRDefault="005E5F8E" w:rsidP="001B0744">
      <w:pPr>
        <w:keepNext/>
        <w:numPr>
          <w:ilvl w:val="0"/>
          <w:numId w:val="9"/>
        </w:numPr>
        <w:spacing w:before="36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E77F2F">
        <w:rPr>
          <w:rFonts w:ascii="Arial" w:hAnsi="Arial" w:cs="Arial"/>
          <w:b/>
          <w:sz w:val="20"/>
          <w:szCs w:val="20"/>
        </w:rPr>
        <w:t>Varianty nabídky:</w:t>
      </w:r>
    </w:p>
    <w:p w:rsidR="005E5F8E" w:rsidRPr="00E77F2F" w:rsidRDefault="005E5F8E" w:rsidP="00014CE8">
      <w:pPr>
        <w:spacing w:before="120"/>
        <w:ind w:left="510"/>
        <w:jc w:val="both"/>
        <w:outlineLvl w:val="0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Zadavatel vylučuje varianty nabídky.</w:t>
      </w:r>
    </w:p>
    <w:p w:rsidR="005E5F8E" w:rsidRPr="00E77F2F" w:rsidRDefault="005E5F8E" w:rsidP="001B0744">
      <w:pPr>
        <w:keepNext/>
        <w:numPr>
          <w:ilvl w:val="0"/>
          <w:numId w:val="9"/>
        </w:numPr>
        <w:spacing w:before="36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E77F2F">
        <w:rPr>
          <w:rFonts w:ascii="Arial" w:hAnsi="Arial" w:cs="Arial"/>
          <w:b/>
          <w:sz w:val="20"/>
          <w:szCs w:val="20"/>
        </w:rPr>
        <w:t>Zrušení zadávacího řízení</w:t>
      </w:r>
    </w:p>
    <w:p w:rsidR="005E5F8E" w:rsidRPr="00E77F2F" w:rsidRDefault="005E5F8E" w:rsidP="00014CE8">
      <w:pPr>
        <w:spacing w:before="120"/>
        <w:ind w:left="510"/>
        <w:outlineLvl w:val="0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Zadavatel je oprávněn zrušit zadávací řízení za podmínek upravených zákonem.</w:t>
      </w:r>
    </w:p>
    <w:p w:rsidR="005E5F8E" w:rsidRPr="00E77F2F" w:rsidRDefault="005E5F8E" w:rsidP="001B0744">
      <w:pPr>
        <w:keepNext/>
        <w:numPr>
          <w:ilvl w:val="0"/>
          <w:numId w:val="9"/>
        </w:numPr>
        <w:spacing w:before="36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E77F2F">
        <w:rPr>
          <w:rFonts w:ascii="Arial" w:hAnsi="Arial" w:cs="Arial"/>
          <w:b/>
          <w:sz w:val="20"/>
          <w:szCs w:val="20"/>
        </w:rPr>
        <w:lastRenderedPageBreak/>
        <w:t>Další zadávací podmínky zadavatele:</w:t>
      </w:r>
    </w:p>
    <w:p w:rsidR="005E5F8E" w:rsidRDefault="005E5F8E" w:rsidP="001B0744">
      <w:pPr>
        <w:numPr>
          <w:ilvl w:val="1"/>
          <w:numId w:val="21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 xml:space="preserve">Nabídka se podává v jednom originálním vyhotovení. Vyhotovení nabídky bude zabezpečeno takovým způsobem, který znemožní vyjmout jednotlivé listy nabídky. Opatření proti vyjmutí listů uplatňuje zadavatel zejména z důvodů vyloučení možnosti neoprávněné manipulace. </w:t>
      </w:r>
    </w:p>
    <w:p w:rsidR="005E5F8E" w:rsidRDefault="005E5F8E" w:rsidP="001B0744">
      <w:pPr>
        <w:numPr>
          <w:ilvl w:val="1"/>
          <w:numId w:val="21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Zadavatel uvítá předložení kopie nabídky uchazeče v elektronické podobě na CD.</w:t>
      </w:r>
    </w:p>
    <w:p w:rsidR="005E5F8E" w:rsidRPr="00E77F2F" w:rsidRDefault="005E5F8E" w:rsidP="001B0744">
      <w:pPr>
        <w:numPr>
          <w:ilvl w:val="1"/>
          <w:numId w:val="21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Nabídka musí být předložena v českém jazyce. Pokud uchazeč jako součást nabídky bude předkládat dokumenty i v jiném než českém jazyce, musí s nimi přiložit jejich překlad do českého jazyka. Tento překlad nemusí být úředně ověřen..</w:t>
      </w:r>
    </w:p>
    <w:p w:rsidR="005E5F8E" w:rsidRPr="00E77F2F" w:rsidRDefault="005E5F8E" w:rsidP="001B0744">
      <w:pPr>
        <w:numPr>
          <w:ilvl w:val="1"/>
          <w:numId w:val="21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Jednotlivé listy nabídky budou číslovány nepřetržitou číselnou řadou. Jako poslední list nabídky bude doloženo prohlášení uchazeče, podepsané statutárním orgánem uchazeče či jinou oprávněnou osobou, o počtu stran nabídky.</w:t>
      </w:r>
    </w:p>
    <w:p w:rsidR="005E5F8E" w:rsidRPr="00E77F2F" w:rsidRDefault="005E5F8E" w:rsidP="001B0744">
      <w:pPr>
        <w:numPr>
          <w:ilvl w:val="1"/>
          <w:numId w:val="21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Zadavatel nehradí náklady na účast v zadávacím řízení.</w:t>
      </w:r>
    </w:p>
    <w:p w:rsidR="005E5F8E" w:rsidRPr="00E77F2F" w:rsidRDefault="005E5F8E" w:rsidP="001B0744">
      <w:pPr>
        <w:numPr>
          <w:ilvl w:val="1"/>
          <w:numId w:val="21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Zadavatel si vyhrazuje právo ověřit a prověřit údaje uvedené jednotlivými uchazeči v nabídkách. Zadavatel vyloučí uchazeče ze soutěže v případě, že uchazeč uvede ve své nabídce nepravdivé údaje.</w:t>
      </w:r>
    </w:p>
    <w:p w:rsidR="005E5F8E" w:rsidRPr="00E77F2F" w:rsidRDefault="005E5F8E" w:rsidP="001B0744">
      <w:pPr>
        <w:numPr>
          <w:ilvl w:val="1"/>
          <w:numId w:val="21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Nesplnění podmínek zadavatele ze strany uchazeče (s výhradou doporučujících ustanovení) povede k jeho vyloučení z účasti na otevřeném zadávacím řízení pro nesplnění podmínek zadávacího řízení.</w:t>
      </w:r>
    </w:p>
    <w:p w:rsidR="005E5F8E" w:rsidRDefault="005E5F8E" w:rsidP="001B0744">
      <w:pPr>
        <w:numPr>
          <w:ilvl w:val="1"/>
          <w:numId w:val="21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Zadavatel si v souladu s § 152, odst. 1 zákona č. 137/2006 Sb., o veřejných zakázkách, ve znění pozdějších předpisů, vyhrazuje právo zveřejnit všechny informace, poskytnuté uchazeči v nabídkách nebo dalších požadovaných dokumentech, pokud nebyly uchazečem označeny za důvěrné nebo se na ně nevztahuje ochrana podle ustanovení obecně platných předpisů (např. ustanovení zákona č. 101/2000 Sb., o ochraně osobních údajů a o změně některých zákonů, ve znění pozdějších předpisů). Zadavatel si rovněž vyhrazuje právo zveřejnit dokumenty zadavatele, týkající se průběhu zadávacího řízení veřejné zakázky.</w:t>
      </w:r>
    </w:p>
    <w:p w:rsidR="005E5F8E" w:rsidRDefault="005E5F8E" w:rsidP="001B0744">
      <w:pPr>
        <w:numPr>
          <w:ilvl w:val="1"/>
          <w:numId w:val="21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Uchazeč podáním své nabídky vyslovuje souhlas se zveřejněním všech náležitostí budoucího smluvního vztahu (vlastní smlouva a další související dokumenty).</w:t>
      </w:r>
    </w:p>
    <w:p w:rsidR="005E5F8E" w:rsidRPr="00C32583" w:rsidRDefault="005E5F8E" w:rsidP="001B0744">
      <w:pPr>
        <w:keepNext/>
        <w:numPr>
          <w:ilvl w:val="0"/>
          <w:numId w:val="9"/>
        </w:numPr>
        <w:spacing w:before="36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32583">
        <w:rPr>
          <w:rFonts w:ascii="Arial" w:hAnsi="Arial" w:cs="Arial"/>
          <w:b/>
          <w:sz w:val="20"/>
          <w:szCs w:val="20"/>
        </w:rPr>
        <w:t>Formální členění nabídky:</w:t>
      </w:r>
    </w:p>
    <w:p w:rsidR="005E5F8E" w:rsidRPr="00E77F2F" w:rsidRDefault="005E5F8E" w:rsidP="00C32583">
      <w:pPr>
        <w:spacing w:before="120"/>
        <w:ind w:left="510"/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Zadavatel doporučuje následující formální členění nabídky:</w:t>
      </w:r>
    </w:p>
    <w:p w:rsidR="005E5F8E" w:rsidRPr="00E77F2F" w:rsidRDefault="005E5F8E" w:rsidP="0077140D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Krycí list nabídky</w:t>
      </w:r>
    </w:p>
    <w:p w:rsidR="005E5F8E" w:rsidRPr="00E77F2F" w:rsidRDefault="005E5F8E" w:rsidP="0077140D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Obsah nabídky</w:t>
      </w:r>
    </w:p>
    <w:p w:rsidR="005E5F8E" w:rsidRDefault="005E5F8E" w:rsidP="0077140D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Údaje k hodnotícím kritériím postupně podle jednotlivých kritérií</w:t>
      </w:r>
    </w:p>
    <w:p w:rsidR="00B83DFD" w:rsidRPr="00E77F2F" w:rsidRDefault="00B83DFD" w:rsidP="0077140D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Popis a specifikace nabízeného plnění</w:t>
      </w:r>
    </w:p>
    <w:p w:rsidR="005E5F8E" w:rsidRPr="00E77F2F" w:rsidRDefault="005E5F8E" w:rsidP="0077140D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 xml:space="preserve">Návrh smlouvy </w:t>
      </w:r>
    </w:p>
    <w:p w:rsidR="005E5F8E" w:rsidRPr="00E77F2F" w:rsidRDefault="005E5F8E" w:rsidP="0077140D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Doklady o splnění kvalifikace</w:t>
      </w:r>
    </w:p>
    <w:p w:rsidR="005E5F8E" w:rsidRPr="00E77F2F" w:rsidRDefault="005E5F8E" w:rsidP="0077140D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Další údaje o uchazeči dle uvážení uchazeče</w:t>
      </w:r>
    </w:p>
    <w:p w:rsidR="005E5F8E" w:rsidRPr="00E77F2F" w:rsidRDefault="005E5F8E" w:rsidP="001B0744">
      <w:pPr>
        <w:keepNext/>
        <w:numPr>
          <w:ilvl w:val="0"/>
          <w:numId w:val="9"/>
        </w:numPr>
        <w:spacing w:before="36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E77F2F">
        <w:rPr>
          <w:rFonts w:ascii="Arial" w:hAnsi="Arial" w:cs="Arial"/>
          <w:b/>
          <w:sz w:val="20"/>
          <w:szCs w:val="20"/>
        </w:rPr>
        <w:t>Další informace k průběhu a dokončení zadávacího řízení:</w:t>
      </w:r>
    </w:p>
    <w:p w:rsidR="005E5F8E" w:rsidRPr="00E77F2F" w:rsidRDefault="005E5F8E" w:rsidP="00DD6366">
      <w:pPr>
        <w:spacing w:before="120"/>
        <w:ind w:left="510"/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V následujícím textu zadavatel poskytuje informace pro další postup zadávacího řízení pro vybraného uchazeče (uchazeče, kterému byla přidělena veřejná zakázka) a pro ostatní uchazeče v zadávacím řízení.</w:t>
      </w:r>
    </w:p>
    <w:p w:rsidR="005E5F8E" w:rsidRPr="00DD6366" w:rsidRDefault="005E5F8E" w:rsidP="00B86966">
      <w:pPr>
        <w:keepNext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17.1  </w:t>
      </w:r>
      <w:r w:rsidRPr="00DD6366">
        <w:rPr>
          <w:rFonts w:ascii="Arial" w:hAnsi="Arial" w:cs="Arial"/>
          <w:sz w:val="20"/>
          <w:szCs w:val="20"/>
        </w:rPr>
        <w:t>Předložení čistopisu smlouvy</w:t>
      </w:r>
    </w:p>
    <w:p w:rsidR="005E5F8E" w:rsidRPr="00E77F2F" w:rsidRDefault="005E5F8E" w:rsidP="00DD6366">
      <w:pPr>
        <w:spacing w:before="60"/>
        <w:ind w:left="510"/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 xml:space="preserve">Vybraný uchazeč, který obdržel rozhodnutí zadavatele o přidělení veřejné zakázky, předloží neprodleně po uplynutí lhůty pro podání námitek zadavateli příslušný počet vyhotovení čistopisu smlouvy, který bude již ze strany uchazeče podepsán. Čistopis smlouvy musí být identický s textem smlouvy, která byla součástí nabídky. </w:t>
      </w:r>
    </w:p>
    <w:p w:rsidR="005E5F8E" w:rsidRPr="00E77F2F" w:rsidRDefault="005E5F8E" w:rsidP="00DD6366">
      <w:pPr>
        <w:spacing w:before="60"/>
        <w:ind w:left="510"/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 xml:space="preserve">Vybraný uchazeč si může vyžádat elektronickou podobu textu smlouvy. Chce-li tak učinit elektronickou </w:t>
      </w:r>
      <w:r w:rsidRPr="00CF5E74">
        <w:rPr>
          <w:rFonts w:ascii="Arial" w:hAnsi="Arial" w:cs="Arial"/>
          <w:sz w:val="20"/>
          <w:szCs w:val="20"/>
        </w:rPr>
        <w:t>cestou, potom musí odeslat žádost v podobě datové zprávy s označením předmětu „</w:t>
      </w:r>
      <w:r w:rsidR="00B83DFD">
        <w:rPr>
          <w:rFonts w:ascii="Arial" w:hAnsi="Arial" w:cs="Arial"/>
          <w:sz w:val="20"/>
          <w:szCs w:val="20"/>
        </w:rPr>
        <w:t>Komplexní služby mzdového účetnictví, zpracování mezd a vedení mzd</w:t>
      </w:r>
      <w:r w:rsidR="007734F9">
        <w:rPr>
          <w:rFonts w:ascii="Arial" w:hAnsi="Arial" w:cs="Arial"/>
          <w:sz w:val="20"/>
          <w:szCs w:val="20"/>
        </w:rPr>
        <w:t>o</w:t>
      </w:r>
      <w:r w:rsidR="00B83DFD">
        <w:rPr>
          <w:rFonts w:ascii="Arial" w:hAnsi="Arial" w:cs="Arial"/>
          <w:sz w:val="20"/>
          <w:szCs w:val="20"/>
        </w:rPr>
        <w:t>vé agendy opat</w:t>
      </w:r>
      <w:r w:rsidRPr="00CF5E74">
        <w:rPr>
          <w:rFonts w:ascii="Arial" w:hAnsi="Arial" w:cs="Arial"/>
          <w:sz w:val="20"/>
          <w:szCs w:val="20"/>
        </w:rPr>
        <w:t>řené zaručeným elektronickým podpisem. Žádost musí být adresována na e-</w:t>
      </w:r>
      <w:r w:rsidRPr="00E77F2F">
        <w:rPr>
          <w:rFonts w:ascii="Arial" w:hAnsi="Arial" w:cs="Arial"/>
          <w:sz w:val="20"/>
          <w:szCs w:val="20"/>
        </w:rPr>
        <w:t xml:space="preserve">podatelnu zadavatele: </w:t>
      </w:r>
      <w:hyperlink r:id="rId19" w:history="1">
        <w:r w:rsidRPr="00E77F2F">
          <w:rPr>
            <w:rStyle w:val="Hypertextovodkaz"/>
            <w:rFonts w:ascii="Arial" w:hAnsi="Arial" w:cs="Arial"/>
            <w:sz w:val="20"/>
            <w:szCs w:val="20"/>
          </w:rPr>
          <w:t>posta@sukl.cz</w:t>
        </w:r>
      </w:hyperlink>
      <w:r w:rsidRPr="00E77F2F">
        <w:rPr>
          <w:rFonts w:ascii="Arial" w:hAnsi="Arial" w:cs="Arial"/>
          <w:sz w:val="20"/>
          <w:szCs w:val="20"/>
        </w:rPr>
        <w:t>.</w:t>
      </w:r>
    </w:p>
    <w:p w:rsidR="005E5F8E" w:rsidRPr="00E77F2F" w:rsidRDefault="005E5F8E" w:rsidP="00DD6366">
      <w:pPr>
        <w:spacing w:before="60"/>
        <w:ind w:left="510"/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Čistopis smlouvy bude ze strany vybraného uchazeče doplněn o doklady, které byly požadovány k předložení ze strany uchazeče před podpisem smlouvy (pokud v zadávací dokumentaci byly požadavky na takové doklady uvedeny).</w:t>
      </w:r>
    </w:p>
    <w:p w:rsidR="005E5F8E" w:rsidRPr="00E77F2F" w:rsidRDefault="005E5F8E" w:rsidP="00DD6366">
      <w:pPr>
        <w:spacing w:before="60"/>
        <w:ind w:left="510"/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lastRenderedPageBreak/>
        <w:t xml:space="preserve">Tento postup je nutný i přes to, že součástí nabídky uchazeče byl uchazečem podepsaný návrh smlouvy. Nabídku je nutné archivovat po dobu 5 let v souladu se zákonem, a to v podobě, v jaké byla v zadávacím řízení předložena. Po dobu realizace veřejné zakázky je tedy nemožné, aby smlouva podepsaná oběma smluvními stranami byla součástí nabídky.  </w:t>
      </w:r>
    </w:p>
    <w:p w:rsidR="005E5F8E" w:rsidRPr="00E77F2F" w:rsidRDefault="005E5F8E" w:rsidP="0077140D">
      <w:pPr>
        <w:ind w:left="540" w:hanging="540"/>
        <w:jc w:val="both"/>
        <w:rPr>
          <w:rFonts w:ascii="Arial" w:hAnsi="Arial" w:cs="Arial"/>
          <w:sz w:val="20"/>
          <w:szCs w:val="20"/>
        </w:rPr>
      </w:pPr>
    </w:p>
    <w:p w:rsidR="005E5F8E" w:rsidRDefault="005E5F8E" w:rsidP="0077140D">
      <w:pPr>
        <w:ind w:left="540" w:hanging="540"/>
        <w:jc w:val="both"/>
        <w:rPr>
          <w:rFonts w:ascii="Arial" w:hAnsi="Arial" w:cs="Arial"/>
          <w:sz w:val="20"/>
          <w:szCs w:val="20"/>
        </w:rPr>
      </w:pPr>
    </w:p>
    <w:p w:rsidR="005E5F8E" w:rsidRDefault="005E5F8E" w:rsidP="0077140D">
      <w:pPr>
        <w:ind w:left="540" w:hanging="540"/>
        <w:jc w:val="both"/>
        <w:rPr>
          <w:rFonts w:ascii="Arial" w:hAnsi="Arial" w:cs="Arial"/>
          <w:sz w:val="20"/>
          <w:szCs w:val="20"/>
        </w:rPr>
      </w:pPr>
    </w:p>
    <w:p w:rsidR="005E5F8E" w:rsidRPr="00E77F2F" w:rsidRDefault="005E5F8E" w:rsidP="0077140D">
      <w:pPr>
        <w:ind w:left="540" w:hanging="540"/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Za zadavatele:</w:t>
      </w:r>
    </w:p>
    <w:p w:rsidR="005E5F8E" w:rsidRDefault="005E5F8E" w:rsidP="0077140D">
      <w:pPr>
        <w:ind w:left="3402"/>
        <w:jc w:val="center"/>
        <w:rPr>
          <w:rFonts w:ascii="Arial" w:hAnsi="Arial" w:cs="Arial"/>
          <w:sz w:val="20"/>
          <w:szCs w:val="20"/>
        </w:rPr>
      </w:pPr>
      <w:bookmarkStart w:id="6" w:name="_GoBack"/>
      <w:bookmarkEnd w:id="6"/>
    </w:p>
    <w:p w:rsidR="00451F83" w:rsidRDefault="00451F83" w:rsidP="0077140D">
      <w:pPr>
        <w:ind w:left="3402"/>
        <w:jc w:val="center"/>
        <w:rPr>
          <w:rFonts w:ascii="Arial" w:hAnsi="Arial" w:cs="Arial"/>
          <w:sz w:val="20"/>
          <w:szCs w:val="20"/>
        </w:rPr>
      </w:pPr>
    </w:p>
    <w:p w:rsidR="00451F83" w:rsidRPr="00E77F2F" w:rsidRDefault="00451F83" w:rsidP="0077140D">
      <w:pPr>
        <w:ind w:left="3402"/>
        <w:jc w:val="center"/>
        <w:rPr>
          <w:rFonts w:ascii="Arial" w:hAnsi="Arial" w:cs="Arial"/>
          <w:sz w:val="20"/>
          <w:szCs w:val="20"/>
        </w:rPr>
      </w:pPr>
    </w:p>
    <w:p w:rsidR="005E5F8E" w:rsidRDefault="005E5F8E" w:rsidP="0077140D">
      <w:pPr>
        <w:ind w:left="3402"/>
        <w:jc w:val="center"/>
        <w:rPr>
          <w:rFonts w:ascii="Arial" w:hAnsi="Arial" w:cs="Arial"/>
          <w:sz w:val="20"/>
          <w:szCs w:val="20"/>
        </w:rPr>
      </w:pPr>
    </w:p>
    <w:p w:rsidR="005E5F8E" w:rsidRPr="00E77F2F" w:rsidRDefault="005E5F8E" w:rsidP="00F14FDB">
      <w:pPr>
        <w:ind w:left="3402"/>
        <w:jc w:val="center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……………………………………..</w:t>
      </w:r>
    </w:p>
    <w:p w:rsidR="00F14FDB" w:rsidRDefault="00F14FDB" w:rsidP="00F14FDB">
      <w:pPr>
        <w:spacing w:after="60"/>
        <w:ind w:left="340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MUDr.Jiří Deml</w:t>
      </w:r>
    </w:p>
    <w:p w:rsidR="00F14FDB" w:rsidRDefault="00F14FDB" w:rsidP="00F14FDB">
      <w:pPr>
        <w:spacing w:after="60"/>
        <w:ind w:left="340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náměstek pro odborné činnosti</w:t>
      </w:r>
    </w:p>
    <w:p w:rsidR="00F14FDB" w:rsidRDefault="00F14FDB" w:rsidP="00F14FDB">
      <w:pPr>
        <w:spacing w:after="60"/>
        <w:ind w:left="340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pověřený vedením Ústavu na základě pověření</w:t>
      </w:r>
    </w:p>
    <w:p w:rsidR="005E5F8E" w:rsidRDefault="00F14FDB" w:rsidP="00F14FDB">
      <w:pPr>
        <w:ind w:left="340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Ministra zdravotnictví ze dne 22.2.2012</w:t>
      </w:r>
    </w:p>
    <w:p w:rsidR="005E5F8E" w:rsidRDefault="005E5F8E" w:rsidP="00F14FDB">
      <w:pPr>
        <w:ind w:left="3402" w:hanging="540"/>
        <w:jc w:val="both"/>
        <w:rPr>
          <w:rFonts w:ascii="Arial" w:hAnsi="Arial" w:cs="Arial"/>
          <w:sz w:val="20"/>
          <w:szCs w:val="20"/>
        </w:rPr>
      </w:pPr>
    </w:p>
    <w:p w:rsidR="005E5F8E" w:rsidRDefault="005E5F8E" w:rsidP="0077140D">
      <w:pPr>
        <w:ind w:left="540" w:hanging="540"/>
        <w:jc w:val="both"/>
        <w:rPr>
          <w:rFonts w:ascii="Arial" w:hAnsi="Arial" w:cs="Arial"/>
          <w:sz w:val="20"/>
          <w:szCs w:val="20"/>
        </w:rPr>
      </w:pPr>
    </w:p>
    <w:p w:rsidR="005E5F8E" w:rsidRDefault="005E5F8E" w:rsidP="0077140D">
      <w:pPr>
        <w:ind w:left="540" w:hanging="540"/>
        <w:jc w:val="both"/>
        <w:rPr>
          <w:rFonts w:ascii="Arial" w:hAnsi="Arial" w:cs="Arial"/>
          <w:sz w:val="20"/>
          <w:szCs w:val="20"/>
        </w:rPr>
      </w:pPr>
    </w:p>
    <w:p w:rsidR="005E5F8E" w:rsidRPr="00E77F2F" w:rsidRDefault="005E5F8E" w:rsidP="0077140D">
      <w:pPr>
        <w:ind w:left="540" w:hanging="540"/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Přílohy zadávací dokumentace:</w:t>
      </w:r>
      <w:r>
        <w:rPr>
          <w:rFonts w:ascii="Arial" w:hAnsi="Arial" w:cs="Arial"/>
          <w:sz w:val="20"/>
          <w:szCs w:val="20"/>
        </w:rPr>
        <w:t xml:space="preserve"> </w:t>
      </w:r>
    </w:p>
    <w:p w:rsidR="005E5F8E" w:rsidRPr="00E77F2F" w:rsidRDefault="005E5F8E" w:rsidP="00317FA5">
      <w:pPr>
        <w:numPr>
          <w:ilvl w:val="0"/>
          <w:numId w:val="3"/>
        </w:numPr>
        <w:tabs>
          <w:tab w:val="clear" w:pos="1646"/>
        </w:tabs>
        <w:ind w:left="1259" w:hanging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Návrh smlouvy </w:t>
      </w:r>
    </w:p>
    <w:p w:rsidR="005E5F8E" w:rsidRDefault="005E5F8E" w:rsidP="0077140D">
      <w:pPr>
        <w:numPr>
          <w:ilvl w:val="0"/>
          <w:numId w:val="3"/>
        </w:numPr>
        <w:tabs>
          <w:tab w:val="clear" w:pos="1646"/>
        </w:tabs>
        <w:ind w:left="1259" w:hanging="539"/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Krycí list nabídky</w:t>
      </w:r>
    </w:p>
    <w:p w:rsidR="005E5F8E" w:rsidRPr="00606064" w:rsidRDefault="005E5F8E" w:rsidP="0077140D">
      <w:pPr>
        <w:ind w:left="1259"/>
        <w:jc w:val="both"/>
        <w:rPr>
          <w:rFonts w:ascii="Arial" w:hAnsi="Arial" w:cs="Arial"/>
          <w:sz w:val="20"/>
          <w:szCs w:val="20"/>
        </w:rPr>
      </w:pPr>
    </w:p>
    <w:sectPr w:rsidR="005E5F8E" w:rsidRPr="00606064" w:rsidSect="00057F08">
      <w:headerReference w:type="default" r:id="rId20"/>
      <w:headerReference w:type="first" r:id="rId21"/>
      <w:pgSz w:w="11906" w:h="16838" w:code="9"/>
      <w:pgMar w:top="1418" w:right="1134" w:bottom="1418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D8C" w:rsidRDefault="00724D8C">
      <w:r>
        <w:separator/>
      </w:r>
    </w:p>
  </w:endnote>
  <w:endnote w:type="continuationSeparator" w:id="0">
    <w:p w:rsidR="00724D8C" w:rsidRDefault="00724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DFD" w:rsidRPr="00813819" w:rsidRDefault="00B83DFD" w:rsidP="00813819">
    <w:pPr>
      <w:pStyle w:val="Zpat"/>
      <w:jc w:val="center"/>
      <w:rPr>
        <w:rFonts w:ascii="Calibri" w:hAnsi="Calibri" w:cs="Arial"/>
        <w:sz w:val="16"/>
        <w:szCs w:val="16"/>
      </w:rPr>
    </w:pPr>
    <w:r w:rsidRPr="00813819">
      <w:rPr>
        <w:rFonts w:ascii="Calibri" w:hAnsi="Calibri" w:cs="Arial"/>
        <w:sz w:val="16"/>
        <w:szCs w:val="16"/>
      </w:rPr>
      <w:t xml:space="preserve">Strana </w:t>
    </w:r>
    <w:r w:rsidRPr="00813819">
      <w:rPr>
        <w:rStyle w:val="slostrnky"/>
        <w:rFonts w:ascii="Calibri" w:hAnsi="Calibri" w:cs="Arial"/>
        <w:sz w:val="16"/>
        <w:szCs w:val="16"/>
      </w:rPr>
      <w:fldChar w:fldCharType="begin"/>
    </w:r>
    <w:r w:rsidRPr="00813819">
      <w:rPr>
        <w:rStyle w:val="slostrnky"/>
        <w:rFonts w:ascii="Calibri" w:hAnsi="Calibri" w:cs="Arial"/>
        <w:sz w:val="16"/>
        <w:szCs w:val="16"/>
      </w:rPr>
      <w:instrText xml:space="preserve"> PAGE </w:instrText>
    </w:r>
    <w:r w:rsidRPr="00813819">
      <w:rPr>
        <w:rStyle w:val="slostrnky"/>
        <w:rFonts w:ascii="Calibri" w:hAnsi="Calibri" w:cs="Arial"/>
        <w:sz w:val="16"/>
        <w:szCs w:val="16"/>
      </w:rPr>
      <w:fldChar w:fldCharType="separate"/>
    </w:r>
    <w:r w:rsidR="002E6C29">
      <w:rPr>
        <w:rStyle w:val="slostrnky"/>
        <w:rFonts w:ascii="Calibri" w:hAnsi="Calibri" w:cs="Arial"/>
        <w:noProof/>
        <w:sz w:val="16"/>
        <w:szCs w:val="16"/>
      </w:rPr>
      <w:t>12</w:t>
    </w:r>
    <w:r w:rsidRPr="00813819">
      <w:rPr>
        <w:rStyle w:val="slostrnky"/>
        <w:rFonts w:ascii="Calibri" w:hAnsi="Calibri" w:cs="Arial"/>
        <w:sz w:val="16"/>
        <w:szCs w:val="16"/>
      </w:rPr>
      <w:fldChar w:fldCharType="end"/>
    </w:r>
    <w:r w:rsidRPr="00813819">
      <w:rPr>
        <w:rFonts w:ascii="Calibri" w:hAnsi="Calibri" w:cs="Arial"/>
        <w:sz w:val="16"/>
        <w:szCs w:val="16"/>
      </w:rPr>
      <w:t xml:space="preserve"> z </w:t>
    </w:r>
    <w:r w:rsidRPr="00813819">
      <w:rPr>
        <w:rStyle w:val="slostrnky"/>
        <w:rFonts w:ascii="Calibri" w:hAnsi="Calibri" w:cs="Arial"/>
        <w:sz w:val="16"/>
        <w:szCs w:val="16"/>
      </w:rPr>
      <w:fldChar w:fldCharType="begin"/>
    </w:r>
    <w:r w:rsidRPr="00813819">
      <w:rPr>
        <w:rStyle w:val="slostrnky"/>
        <w:rFonts w:ascii="Calibri" w:hAnsi="Calibri" w:cs="Arial"/>
        <w:sz w:val="16"/>
        <w:szCs w:val="16"/>
      </w:rPr>
      <w:instrText xml:space="preserve"> NUMPAGES </w:instrText>
    </w:r>
    <w:r w:rsidRPr="00813819">
      <w:rPr>
        <w:rStyle w:val="slostrnky"/>
        <w:rFonts w:ascii="Calibri" w:hAnsi="Calibri" w:cs="Arial"/>
        <w:sz w:val="16"/>
        <w:szCs w:val="16"/>
      </w:rPr>
      <w:fldChar w:fldCharType="separate"/>
    </w:r>
    <w:r w:rsidR="002E6C29">
      <w:rPr>
        <w:rStyle w:val="slostrnky"/>
        <w:rFonts w:ascii="Calibri" w:hAnsi="Calibri" w:cs="Arial"/>
        <w:noProof/>
        <w:sz w:val="16"/>
        <w:szCs w:val="16"/>
      </w:rPr>
      <w:t>13</w:t>
    </w:r>
    <w:r w:rsidRPr="00813819">
      <w:rPr>
        <w:rStyle w:val="slostrnky"/>
        <w:rFonts w:ascii="Calibri" w:hAnsi="Calibri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DFD" w:rsidRPr="00813819" w:rsidRDefault="00B83DFD" w:rsidP="00813819">
    <w:pPr>
      <w:pStyle w:val="Zpat"/>
      <w:jc w:val="center"/>
      <w:rPr>
        <w:rFonts w:ascii="Calibri" w:hAnsi="Calibri" w:cs="Arial"/>
        <w:sz w:val="18"/>
        <w:szCs w:val="18"/>
      </w:rPr>
    </w:pPr>
    <w:r w:rsidRPr="00813819">
      <w:rPr>
        <w:rFonts w:ascii="Calibri" w:hAnsi="Calibri" w:cs="Arial"/>
        <w:sz w:val="18"/>
        <w:szCs w:val="18"/>
      </w:rPr>
      <w:t xml:space="preserve">Strana </w:t>
    </w:r>
    <w:r w:rsidRPr="00813819">
      <w:rPr>
        <w:rStyle w:val="slostrnky"/>
        <w:rFonts w:ascii="Calibri" w:hAnsi="Calibri" w:cs="Arial"/>
        <w:sz w:val="18"/>
        <w:szCs w:val="18"/>
      </w:rPr>
      <w:fldChar w:fldCharType="begin"/>
    </w:r>
    <w:r w:rsidRPr="00813819">
      <w:rPr>
        <w:rStyle w:val="slostrnky"/>
        <w:rFonts w:ascii="Calibri" w:hAnsi="Calibri" w:cs="Arial"/>
        <w:sz w:val="18"/>
        <w:szCs w:val="18"/>
      </w:rPr>
      <w:instrText xml:space="preserve"> PAGE </w:instrText>
    </w:r>
    <w:r w:rsidRPr="00813819">
      <w:rPr>
        <w:rStyle w:val="slostrnky"/>
        <w:rFonts w:ascii="Calibri" w:hAnsi="Calibri" w:cs="Arial"/>
        <w:sz w:val="18"/>
        <w:szCs w:val="18"/>
      </w:rPr>
      <w:fldChar w:fldCharType="separate"/>
    </w:r>
    <w:r w:rsidR="002E6C29">
      <w:rPr>
        <w:rStyle w:val="slostrnky"/>
        <w:rFonts w:ascii="Calibri" w:hAnsi="Calibri" w:cs="Arial"/>
        <w:noProof/>
        <w:sz w:val="18"/>
        <w:szCs w:val="18"/>
      </w:rPr>
      <w:t>2</w:t>
    </w:r>
    <w:r w:rsidRPr="00813819">
      <w:rPr>
        <w:rStyle w:val="slostrnky"/>
        <w:rFonts w:ascii="Calibri" w:hAnsi="Calibri" w:cs="Arial"/>
        <w:sz w:val="18"/>
        <w:szCs w:val="18"/>
      </w:rPr>
      <w:fldChar w:fldCharType="end"/>
    </w:r>
    <w:r w:rsidRPr="00813819">
      <w:rPr>
        <w:rFonts w:ascii="Calibri" w:hAnsi="Calibri" w:cs="Arial"/>
        <w:sz w:val="18"/>
        <w:szCs w:val="18"/>
      </w:rPr>
      <w:t xml:space="preserve"> z </w:t>
    </w:r>
    <w:r w:rsidRPr="00813819">
      <w:rPr>
        <w:rStyle w:val="slostrnky"/>
        <w:rFonts w:ascii="Calibri" w:hAnsi="Calibri" w:cs="Arial"/>
        <w:sz w:val="18"/>
        <w:szCs w:val="18"/>
      </w:rPr>
      <w:fldChar w:fldCharType="begin"/>
    </w:r>
    <w:r w:rsidRPr="00813819">
      <w:rPr>
        <w:rStyle w:val="slostrnky"/>
        <w:rFonts w:ascii="Calibri" w:hAnsi="Calibri" w:cs="Arial"/>
        <w:sz w:val="18"/>
        <w:szCs w:val="18"/>
      </w:rPr>
      <w:instrText xml:space="preserve"> NUMPAGES </w:instrText>
    </w:r>
    <w:r w:rsidRPr="00813819">
      <w:rPr>
        <w:rStyle w:val="slostrnky"/>
        <w:rFonts w:ascii="Calibri" w:hAnsi="Calibri" w:cs="Arial"/>
        <w:sz w:val="18"/>
        <w:szCs w:val="18"/>
      </w:rPr>
      <w:fldChar w:fldCharType="separate"/>
    </w:r>
    <w:r w:rsidR="002E6C29">
      <w:rPr>
        <w:rStyle w:val="slostrnky"/>
        <w:rFonts w:ascii="Calibri" w:hAnsi="Calibri" w:cs="Arial"/>
        <w:noProof/>
        <w:sz w:val="18"/>
        <w:szCs w:val="18"/>
      </w:rPr>
      <w:t>13</w:t>
    </w:r>
    <w:r w:rsidRPr="00813819">
      <w:rPr>
        <w:rStyle w:val="slostrnky"/>
        <w:rFonts w:ascii="Calibri" w:hAnsi="Calibri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D8C" w:rsidRDefault="00724D8C">
      <w:r>
        <w:separator/>
      </w:r>
    </w:p>
  </w:footnote>
  <w:footnote w:type="continuationSeparator" w:id="0">
    <w:p w:rsidR="00724D8C" w:rsidRDefault="00724D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DFD" w:rsidRPr="00813819" w:rsidRDefault="00B83DFD">
    <w:pPr>
      <w:pStyle w:val="Zhlav"/>
      <w:rPr>
        <w:rFonts w:ascii="Calibri" w:hAnsi="Calibri"/>
        <w:sz w:val="16"/>
        <w:szCs w:val="16"/>
      </w:rPr>
    </w:pPr>
    <w:r w:rsidRPr="00813819">
      <w:rPr>
        <w:rFonts w:ascii="Calibri" w:hAnsi="Calibri"/>
        <w:sz w:val="16"/>
        <w:szCs w:val="16"/>
      </w:rPr>
      <w:t xml:space="preserve">VZ </w:t>
    </w:r>
    <w:r>
      <w:rPr>
        <w:rFonts w:ascii="Calibri" w:hAnsi="Calibri"/>
        <w:sz w:val="16"/>
        <w:szCs w:val="16"/>
      </w:rPr>
      <w:t>„</w:t>
    </w:r>
    <w:r>
      <w:rPr>
        <w:rFonts w:ascii="Calibri" w:hAnsi="Calibri" w:cs="Arial"/>
        <w:b/>
        <w:sz w:val="16"/>
        <w:szCs w:val="16"/>
      </w:rPr>
      <w:t>Implementace opatření ÚOOÚ“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A19" w:rsidRPr="00DE7BBB" w:rsidRDefault="00746A19" w:rsidP="00746A19">
    <w:pPr>
      <w:pStyle w:val="Zhlav"/>
      <w:jc w:val="right"/>
      <w:rPr>
        <w:rFonts w:ascii="Arial" w:hAnsi="Arial" w:cs="Arial"/>
        <w:sz w:val="16"/>
        <w:szCs w:val="16"/>
      </w:rPr>
    </w:pPr>
    <w:r w:rsidRPr="00DE7BBB">
      <w:rPr>
        <w:rFonts w:ascii="Arial" w:hAnsi="Arial" w:cs="Arial"/>
        <w:sz w:val="16"/>
        <w:szCs w:val="16"/>
      </w:rPr>
      <w:t>VZ</w:t>
    </w:r>
    <w:r w:rsidR="007E383D">
      <w:rPr>
        <w:rFonts w:ascii="Arial" w:hAnsi="Arial" w:cs="Arial"/>
        <w:sz w:val="16"/>
        <w:szCs w:val="16"/>
      </w:rPr>
      <w:t>25</w:t>
    </w:r>
    <w:r w:rsidRPr="00DE7BBB">
      <w:rPr>
        <w:rFonts w:ascii="Arial" w:hAnsi="Arial" w:cs="Arial"/>
        <w:sz w:val="16"/>
        <w:szCs w:val="16"/>
      </w:rPr>
      <w:t>/2012 „K</w:t>
    </w:r>
    <w:r>
      <w:rPr>
        <w:rFonts w:ascii="Arial" w:hAnsi="Arial" w:cs="Arial"/>
        <w:sz w:val="16"/>
        <w:szCs w:val="16"/>
      </w:rPr>
      <w:t>omplexní služby mzdového účetnictví</w:t>
    </w:r>
    <w:r w:rsidRPr="00DE7BBB">
      <w:rPr>
        <w:rFonts w:ascii="Arial" w:hAnsi="Arial" w:cs="Arial"/>
        <w:sz w:val="16"/>
        <w:szCs w:val="16"/>
      </w:rPr>
      <w:t xml:space="preserve">, </w:t>
    </w:r>
    <w:r>
      <w:rPr>
        <w:rFonts w:ascii="Arial" w:hAnsi="Arial" w:cs="Arial"/>
        <w:sz w:val="16"/>
        <w:szCs w:val="16"/>
      </w:rPr>
      <w:t>zpracování mezd  a vedení mzdové agendy</w:t>
    </w:r>
    <w:r w:rsidRPr="00DE7BBB">
      <w:rPr>
        <w:rFonts w:ascii="Arial" w:hAnsi="Arial" w:cs="Arial"/>
        <w:sz w:val="16"/>
        <w:szCs w:val="16"/>
      </w:rPr>
      <w:t>“</w:t>
    </w:r>
  </w:p>
  <w:p w:rsidR="00B83DFD" w:rsidRPr="005A27B2" w:rsidRDefault="00B83DFD" w:rsidP="005A27B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BBB" w:rsidRPr="00DE7BBB" w:rsidRDefault="00DE7BBB" w:rsidP="00DE7BBB">
    <w:pPr>
      <w:pStyle w:val="Zhlav"/>
      <w:jc w:val="right"/>
      <w:rPr>
        <w:rFonts w:ascii="Arial" w:hAnsi="Arial" w:cs="Arial"/>
        <w:sz w:val="16"/>
        <w:szCs w:val="16"/>
      </w:rPr>
    </w:pPr>
    <w:r w:rsidRPr="00DE7BBB">
      <w:rPr>
        <w:rFonts w:ascii="Arial" w:hAnsi="Arial" w:cs="Arial"/>
        <w:sz w:val="16"/>
        <w:szCs w:val="16"/>
      </w:rPr>
      <w:t>VZ</w:t>
    </w:r>
    <w:r w:rsidR="007E383D">
      <w:rPr>
        <w:rFonts w:ascii="Arial" w:hAnsi="Arial" w:cs="Arial"/>
        <w:sz w:val="16"/>
        <w:szCs w:val="16"/>
      </w:rPr>
      <w:t>25</w:t>
    </w:r>
    <w:r w:rsidRPr="00DE7BBB">
      <w:rPr>
        <w:rFonts w:ascii="Arial" w:hAnsi="Arial" w:cs="Arial"/>
        <w:sz w:val="16"/>
        <w:szCs w:val="16"/>
      </w:rPr>
      <w:t>/2012 „K</w:t>
    </w:r>
    <w:r>
      <w:rPr>
        <w:rFonts w:ascii="Arial" w:hAnsi="Arial" w:cs="Arial"/>
        <w:sz w:val="16"/>
        <w:szCs w:val="16"/>
      </w:rPr>
      <w:t>omplexní služby mzdového účetnictví</w:t>
    </w:r>
    <w:r w:rsidRPr="00DE7BBB">
      <w:rPr>
        <w:rFonts w:ascii="Arial" w:hAnsi="Arial" w:cs="Arial"/>
        <w:sz w:val="16"/>
        <w:szCs w:val="16"/>
      </w:rPr>
      <w:t xml:space="preserve">, </w:t>
    </w:r>
    <w:r>
      <w:rPr>
        <w:rFonts w:ascii="Arial" w:hAnsi="Arial" w:cs="Arial"/>
        <w:sz w:val="16"/>
        <w:szCs w:val="16"/>
      </w:rPr>
      <w:t>zpracování mezd  a vedení mzdové agendy</w:t>
    </w:r>
    <w:r w:rsidRPr="00DE7BBB">
      <w:rPr>
        <w:rFonts w:ascii="Arial" w:hAnsi="Arial" w:cs="Arial"/>
        <w:sz w:val="16"/>
        <w:szCs w:val="16"/>
      </w:rPr>
      <w:t>“</w:t>
    </w:r>
  </w:p>
  <w:p w:rsidR="00B83DFD" w:rsidRPr="00750BCE" w:rsidRDefault="00B83DFD" w:rsidP="00750BC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23B2"/>
    <w:multiLevelType w:val="hybridMultilevel"/>
    <w:tmpl w:val="ED50B0B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FC19A7"/>
    <w:multiLevelType w:val="hybridMultilevel"/>
    <w:tmpl w:val="AE52035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5A300E4"/>
    <w:multiLevelType w:val="hybridMultilevel"/>
    <w:tmpl w:val="B5A627E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E06852"/>
    <w:multiLevelType w:val="hybridMultilevel"/>
    <w:tmpl w:val="CE7CE1FE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0D457C0"/>
    <w:multiLevelType w:val="hybridMultilevel"/>
    <w:tmpl w:val="6904584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B62E5E"/>
    <w:multiLevelType w:val="hybridMultilevel"/>
    <w:tmpl w:val="29120C78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6">
    <w:nsid w:val="15657B5F"/>
    <w:multiLevelType w:val="hybridMultilevel"/>
    <w:tmpl w:val="83D05F82"/>
    <w:lvl w:ilvl="0" w:tplc="F0EAE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A3350BF"/>
    <w:multiLevelType w:val="hybridMultilevel"/>
    <w:tmpl w:val="6180E194"/>
    <w:lvl w:ilvl="0" w:tplc="43E40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C103F56"/>
    <w:multiLevelType w:val="hybridMultilevel"/>
    <w:tmpl w:val="98A0C1E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E990002"/>
    <w:multiLevelType w:val="hybridMultilevel"/>
    <w:tmpl w:val="214224AE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1FA24511"/>
    <w:multiLevelType w:val="multilevel"/>
    <w:tmpl w:val="C31EE4D0"/>
    <w:lvl w:ilvl="0">
      <w:start w:val="1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0260A5F"/>
    <w:multiLevelType w:val="multilevel"/>
    <w:tmpl w:val="10E22CEA"/>
    <w:lvl w:ilvl="0">
      <w:start w:val="1"/>
      <w:numFmt w:val="bullet"/>
      <w:lvlText w:val=""/>
      <w:lvlJc w:val="left"/>
      <w:pPr>
        <w:tabs>
          <w:tab w:val="num" w:pos="738"/>
        </w:tabs>
        <w:ind w:left="738" w:hanging="284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880"/>
        </w:tabs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174"/>
        </w:tabs>
        <w:ind w:left="1174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318"/>
        </w:tabs>
        <w:ind w:left="1318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62"/>
        </w:tabs>
        <w:ind w:left="146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606"/>
        </w:tabs>
        <w:ind w:left="160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750"/>
        </w:tabs>
        <w:ind w:left="175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94"/>
        </w:tabs>
        <w:ind w:left="189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38"/>
        </w:tabs>
        <w:ind w:left="2038" w:hanging="1584"/>
      </w:pPr>
      <w:rPr>
        <w:rFonts w:cs="Times New Roman" w:hint="default"/>
      </w:rPr>
    </w:lvl>
  </w:abstractNum>
  <w:abstractNum w:abstractNumId="12">
    <w:nsid w:val="20337D6A"/>
    <w:multiLevelType w:val="hybridMultilevel"/>
    <w:tmpl w:val="589847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265597"/>
    <w:multiLevelType w:val="hybridMultilevel"/>
    <w:tmpl w:val="9C7014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894A39"/>
    <w:multiLevelType w:val="hybridMultilevel"/>
    <w:tmpl w:val="3B6AAA6C"/>
    <w:lvl w:ilvl="0" w:tplc="FD1EFAE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253F0F4C"/>
    <w:multiLevelType w:val="hybridMultilevel"/>
    <w:tmpl w:val="014064C6"/>
    <w:lvl w:ilvl="0" w:tplc="47029570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16">
    <w:nsid w:val="26263DA1"/>
    <w:multiLevelType w:val="hybridMultilevel"/>
    <w:tmpl w:val="0A9C7852"/>
    <w:lvl w:ilvl="0" w:tplc="47029570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17">
    <w:nsid w:val="2C5E435A"/>
    <w:multiLevelType w:val="hybridMultilevel"/>
    <w:tmpl w:val="7BA86954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30FC616D"/>
    <w:multiLevelType w:val="hybridMultilevel"/>
    <w:tmpl w:val="D6FAEA1E"/>
    <w:lvl w:ilvl="0" w:tplc="49D60D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3644F37"/>
    <w:multiLevelType w:val="hybridMultilevel"/>
    <w:tmpl w:val="47FE5A88"/>
    <w:lvl w:ilvl="0" w:tplc="47029570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20">
    <w:nsid w:val="35177368"/>
    <w:multiLevelType w:val="multilevel"/>
    <w:tmpl w:val="65F62A0A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36FF2679"/>
    <w:multiLevelType w:val="multilevel"/>
    <w:tmpl w:val="38B84A9E"/>
    <w:lvl w:ilvl="0">
      <w:start w:val="1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37502496"/>
    <w:multiLevelType w:val="hybridMultilevel"/>
    <w:tmpl w:val="AA425AA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7E20896"/>
    <w:multiLevelType w:val="hybridMultilevel"/>
    <w:tmpl w:val="369ECBB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>
    <w:nsid w:val="422B3DBC"/>
    <w:multiLevelType w:val="multilevel"/>
    <w:tmpl w:val="48DE019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6"/>
        </w:tabs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5">
    <w:nsid w:val="49EC1572"/>
    <w:multiLevelType w:val="hybridMultilevel"/>
    <w:tmpl w:val="CAD6F5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F25B97"/>
    <w:multiLevelType w:val="hybridMultilevel"/>
    <w:tmpl w:val="15107F5C"/>
    <w:lvl w:ilvl="0" w:tplc="47029570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27">
    <w:nsid w:val="4D341A01"/>
    <w:multiLevelType w:val="multilevel"/>
    <w:tmpl w:val="987C3896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28">
    <w:nsid w:val="4ED61BB6"/>
    <w:multiLevelType w:val="hybridMultilevel"/>
    <w:tmpl w:val="AF221864"/>
    <w:lvl w:ilvl="0" w:tplc="04050001">
      <w:start w:val="1"/>
      <w:numFmt w:val="bullet"/>
      <w:lvlText w:val=""/>
      <w:lvlJc w:val="left"/>
      <w:pPr>
        <w:tabs>
          <w:tab w:val="num" w:pos="1646"/>
        </w:tabs>
        <w:ind w:left="16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1212413"/>
    <w:multiLevelType w:val="hybridMultilevel"/>
    <w:tmpl w:val="3140D734"/>
    <w:lvl w:ilvl="0" w:tplc="AEAED4AA">
      <w:start w:val="2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51C11A41"/>
    <w:multiLevelType w:val="hybridMultilevel"/>
    <w:tmpl w:val="F014ECD6"/>
    <w:lvl w:ilvl="0" w:tplc="47029570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1">
    <w:nsid w:val="526F3BD2"/>
    <w:multiLevelType w:val="hybridMultilevel"/>
    <w:tmpl w:val="B83206A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9BA0792"/>
    <w:multiLevelType w:val="hybridMultilevel"/>
    <w:tmpl w:val="5664C18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D5267A1"/>
    <w:multiLevelType w:val="multilevel"/>
    <w:tmpl w:val="BE02E4B4"/>
    <w:lvl w:ilvl="0">
      <w:start w:val="1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>
    <w:nsid w:val="63F3317C"/>
    <w:multiLevelType w:val="hybridMultilevel"/>
    <w:tmpl w:val="A3D81D00"/>
    <w:lvl w:ilvl="0" w:tplc="F0EAE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F72FC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2D852B8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u w:val="single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D4B30C0"/>
    <w:multiLevelType w:val="hybridMultilevel"/>
    <w:tmpl w:val="BF12A280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094287A"/>
    <w:multiLevelType w:val="hybridMultilevel"/>
    <w:tmpl w:val="D65C13E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C6B6017"/>
    <w:multiLevelType w:val="hybridMultilevel"/>
    <w:tmpl w:val="70E6939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28"/>
  </w:num>
  <w:num w:numId="4">
    <w:abstractNumId w:val="5"/>
  </w:num>
  <w:num w:numId="5">
    <w:abstractNumId w:val="2"/>
  </w:num>
  <w:num w:numId="6">
    <w:abstractNumId w:val="12"/>
  </w:num>
  <w:num w:numId="7">
    <w:abstractNumId w:val="24"/>
  </w:num>
  <w:num w:numId="8">
    <w:abstractNumId w:val="18"/>
  </w:num>
  <w:num w:numId="9">
    <w:abstractNumId w:val="21"/>
  </w:num>
  <w:num w:numId="10">
    <w:abstractNumId w:val="34"/>
  </w:num>
  <w:num w:numId="11">
    <w:abstractNumId w:val="35"/>
  </w:num>
  <w:num w:numId="12">
    <w:abstractNumId w:val="16"/>
  </w:num>
  <w:num w:numId="13">
    <w:abstractNumId w:val="15"/>
  </w:num>
  <w:num w:numId="14">
    <w:abstractNumId w:val="19"/>
  </w:num>
  <w:num w:numId="15">
    <w:abstractNumId w:val="30"/>
  </w:num>
  <w:num w:numId="16">
    <w:abstractNumId w:val="26"/>
  </w:num>
  <w:num w:numId="17">
    <w:abstractNumId w:val="9"/>
  </w:num>
  <w:num w:numId="18">
    <w:abstractNumId w:val="13"/>
  </w:num>
  <w:num w:numId="19">
    <w:abstractNumId w:val="20"/>
  </w:num>
  <w:num w:numId="20">
    <w:abstractNumId w:val="10"/>
  </w:num>
  <w:num w:numId="21">
    <w:abstractNumId w:val="33"/>
  </w:num>
  <w:num w:numId="22">
    <w:abstractNumId w:val="36"/>
  </w:num>
  <w:num w:numId="23">
    <w:abstractNumId w:val="4"/>
  </w:num>
  <w:num w:numId="24">
    <w:abstractNumId w:val="31"/>
  </w:num>
  <w:num w:numId="25">
    <w:abstractNumId w:val="3"/>
  </w:num>
  <w:num w:numId="26">
    <w:abstractNumId w:val="29"/>
  </w:num>
  <w:num w:numId="27">
    <w:abstractNumId w:val="22"/>
  </w:num>
  <w:num w:numId="28">
    <w:abstractNumId w:val="14"/>
  </w:num>
  <w:num w:numId="29">
    <w:abstractNumId w:val="8"/>
  </w:num>
  <w:num w:numId="30">
    <w:abstractNumId w:val="17"/>
  </w:num>
  <w:num w:numId="31">
    <w:abstractNumId w:val="0"/>
  </w:num>
  <w:num w:numId="32">
    <w:abstractNumId w:val="1"/>
  </w:num>
  <w:num w:numId="33">
    <w:abstractNumId w:val="37"/>
  </w:num>
  <w:num w:numId="34">
    <w:abstractNumId w:val="27"/>
  </w:num>
  <w:num w:numId="35">
    <w:abstractNumId w:val="25"/>
  </w:num>
  <w:num w:numId="36">
    <w:abstractNumId w:val="23"/>
  </w:num>
  <w:num w:numId="37">
    <w:abstractNumId w:val="32"/>
  </w:num>
  <w:num w:numId="38">
    <w:abstractNumId w:val="1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29C"/>
    <w:rsid w:val="00000493"/>
    <w:rsid w:val="00000ED8"/>
    <w:rsid w:val="000013DC"/>
    <w:rsid w:val="00002FCF"/>
    <w:rsid w:val="00004E26"/>
    <w:rsid w:val="0000621E"/>
    <w:rsid w:val="00014CE8"/>
    <w:rsid w:val="00016EBD"/>
    <w:rsid w:val="0002406C"/>
    <w:rsid w:val="000265E2"/>
    <w:rsid w:val="00026A9F"/>
    <w:rsid w:val="00026FFC"/>
    <w:rsid w:val="00030D4D"/>
    <w:rsid w:val="000322D8"/>
    <w:rsid w:val="00035C7D"/>
    <w:rsid w:val="00035DDB"/>
    <w:rsid w:val="0004253F"/>
    <w:rsid w:val="00043085"/>
    <w:rsid w:val="000430DB"/>
    <w:rsid w:val="00051FB5"/>
    <w:rsid w:val="0005320A"/>
    <w:rsid w:val="00054867"/>
    <w:rsid w:val="00054990"/>
    <w:rsid w:val="00054EAC"/>
    <w:rsid w:val="00057F08"/>
    <w:rsid w:val="0006013F"/>
    <w:rsid w:val="00060682"/>
    <w:rsid w:val="00061470"/>
    <w:rsid w:val="000614AB"/>
    <w:rsid w:val="00062A7A"/>
    <w:rsid w:val="00063899"/>
    <w:rsid w:val="00066D1E"/>
    <w:rsid w:val="0007005C"/>
    <w:rsid w:val="00071486"/>
    <w:rsid w:val="00071B02"/>
    <w:rsid w:val="00072D3B"/>
    <w:rsid w:val="000743D1"/>
    <w:rsid w:val="00077D99"/>
    <w:rsid w:val="00084F82"/>
    <w:rsid w:val="00085293"/>
    <w:rsid w:val="00085752"/>
    <w:rsid w:val="000861C9"/>
    <w:rsid w:val="00086F89"/>
    <w:rsid w:val="00091C21"/>
    <w:rsid w:val="0009399D"/>
    <w:rsid w:val="00097621"/>
    <w:rsid w:val="000A50C3"/>
    <w:rsid w:val="000A645A"/>
    <w:rsid w:val="000B5F27"/>
    <w:rsid w:val="000C4425"/>
    <w:rsid w:val="000C5921"/>
    <w:rsid w:val="000C5F25"/>
    <w:rsid w:val="000C6EAA"/>
    <w:rsid w:val="000C7599"/>
    <w:rsid w:val="000C777B"/>
    <w:rsid w:val="000C7926"/>
    <w:rsid w:val="000D2315"/>
    <w:rsid w:val="000E4B4B"/>
    <w:rsid w:val="000E63D0"/>
    <w:rsid w:val="000F53F8"/>
    <w:rsid w:val="0010377A"/>
    <w:rsid w:val="001058C6"/>
    <w:rsid w:val="0011072C"/>
    <w:rsid w:val="0011748D"/>
    <w:rsid w:val="0012273A"/>
    <w:rsid w:val="001239C6"/>
    <w:rsid w:val="001249ED"/>
    <w:rsid w:val="00125242"/>
    <w:rsid w:val="0012536E"/>
    <w:rsid w:val="001263F1"/>
    <w:rsid w:val="00126C46"/>
    <w:rsid w:val="001356B1"/>
    <w:rsid w:val="00140B43"/>
    <w:rsid w:val="001411D6"/>
    <w:rsid w:val="001422EB"/>
    <w:rsid w:val="00144452"/>
    <w:rsid w:val="00144EBF"/>
    <w:rsid w:val="00144F55"/>
    <w:rsid w:val="00147818"/>
    <w:rsid w:val="00152BDE"/>
    <w:rsid w:val="00153509"/>
    <w:rsid w:val="001541A0"/>
    <w:rsid w:val="00154D06"/>
    <w:rsid w:val="001604DB"/>
    <w:rsid w:val="0016256F"/>
    <w:rsid w:val="00174163"/>
    <w:rsid w:val="00175F76"/>
    <w:rsid w:val="00176255"/>
    <w:rsid w:val="00177052"/>
    <w:rsid w:val="00180E8D"/>
    <w:rsid w:val="00183734"/>
    <w:rsid w:val="00184C85"/>
    <w:rsid w:val="001858EC"/>
    <w:rsid w:val="00186825"/>
    <w:rsid w:val="00187100"/>
    <w:rsid w:val="001944A4"/>
    <w:rsid w:val="001A1FBF"/>
    <w:rsid w:val="001A436A"/>
    <w:rsid w:val="001B0744"/>
    <w:rsid w:val="001B6BEE"/>
    <w:rsid w:val="001B7986"/>
    <w:rsid w:val="001C59C7"/>
    <w:rsid w:val="001D01B8"/>
    <w:rsid w:val="001D05E5"/>
    <w:rsid w:val="001D0E26"/>
    <w:rsid w:val="001D164E"/>
    <w:rsid w:val="001D4B18"/>
    <w:rsid w:val="001D4E02"/>
    <w:rsid w:val="001D558C"/>
    <w:rsid w:val="001D5AE6"/>
    <w:rsid w:val="001E029C"/>
    <w:rsid w:val="001E040F"/>
    <w:rsid w:val="001E0B39"/>
    <w:rsid w:val="001E39AD"/>
    <w:rsid w:val="001E6194"/>
    <w:rsid w:val="001F14BC"/>
    <w:rsid w:val="001F4130"/>
    <w:rsid w:val="001F76CC"/>
    <w:rsid w:val="001F7CB0"/>
    <w:rsid w:val="00201830"/>
    <w:rsid w:val="0021073F"/>
    <w:rsid w:val="002109C2"/>
    <w:rsid w:val="00211606"/>
    <w:rsid w:val="0021591B"/>
    <w:rsid w:val="00225CA9"/>
    <w:rsid w:val="002333D9"/>
    <w:rsid w:val="002343D3"/>
    <w:rsid w:val="002379E3"/>
    <w:rsid w:val="00242E04"/>
    <w:rsid w:val="00245AF6"/>
    <w:rsid w:val="00247323"/>
    <w:rsid w:val="002501E5"/>
    <w:rsid w:val="002538EC"/>
    <w:rsid w:val="00256A96"/>
    <w:rsid w:val="0026376B"/>
    <w:rsid w:val="00267313"/>
    <w:rsid w:val="00270389"/>
    <w:rsid w:val="002704A7"/>
    <w:rsid w:val="00274132"/>
    <w:rsid w:val="0028769F"/>
    <w:rsid w:val="00290F4C"/>
    <w:rsid w:val="00296484"/>
    <w:rsid w:val="002A03FC"/>
    <w:rsid w:val="002A1684"/>
    <w:rsid w:val="002A2023"/>
    <w:rsid w:val="002A20A9"/>
    <w:rsid w:val="002A53AF"/>
    <w:rsid w:val="002B5DA3"/>
    <w:rsid w:val="002B7459"/>
    <w:rsid w:val="002C5F66"/>
    <w:rsid w:val="002C7AAF"/>
    <w:rsid w:val="002D11A9"/>
    <w:rsid w:val="002D17CE"/>
    <w:rsid w:val="002D2145"/>
    <w:rsid w:val="002D4467"/>
    <w:rsid w:val="002E3704"/>
    <w:rsid w:val="002E52E4"/>
    <w:rsid w:val="002E6C29"/>
    <w:rsid w:val="00304A76"/>
    <w:rsid w:val="0030684B"/>
    <w:rsid w:val="00310C5A"/>
    <w:rsid w:val="00317FA5"/>
    <w:rsid w:val="00321BBD"/>
    <w:rsid w:val="00322133"/>
    <w:rsid w:val="00323A1E"/>
    <w:rsid w:val="0032475D"/>
    <w:rsid w:val="00325196"/>
    <w:rsid w:val="00326C0A"/>
    <w:rsid w:val="00331E21"/>
    <w:rsid w:val="00331EB8"/>
    <w:rsid w:val="00333D4C"/>
    <w:rsid w:val="0033491E"/>
    <w:rsid w:val="003358A7"/>
    <w:rsid w:val="00350C60"/>
    <w:rsid w:val="00354108"/>
    <w:rsid w:val="003553CF"/>
    <w:rsid w:val="00360A03"/>
    <w:rsid w:val="00361AE0"/>
    <w:rsid w:val="003675ED"/>
    <w:rsid w:val="00367686"/>
    <w:rsid w:val="003743ED"/>
    <w:rsid w:val="003817F2"/>
    <w:rsid w:val="003854B3"/>
    <w:rsid w:val="00386751"/>
    <w:rsid w:val="00386E15"/>
    <w:rsid w:val="00386E43"/>
    <w:rsid w:val="00392CD1"/>
    <w:rsid w:val="00393D0E"/>
    <w:rsid w:val="0039412B"/>
    <w:rsid w:val="00395C73"/>
    <w:rsid w:val="00395C9C"/>
    <w:rsid w:val="003A1278"/>
    <w:rsid w:val="003A370B"/>
    <w:rsid w:val="003B1CB0"/>
    <w:rsid w:val="003B2B0E"/>
    <w:rsid w:val="003B3F23"/>
    <w:rsid w:val="003B3FD6"/>
    <w:rsid w:val="003B6CE5"/>
    <w:rsid w:val="003C383E"/>
    <w:rsid w:val="003C6357"/>
    <w:rsid w:val="003D1BCF"/>
    <w:rsid w:val="003D21D5"/>
    <w:rsid w:val="003D5774"/>
    <w:rsid w:val="003E2043"/>
    <w:rsid w:val="003E227D"/>
    <w:rsid w:val="003E775F"/>
    <w:rsid w:val="003F1AA2"/>
    <w:rsid w:val="003F314D"/>
    <w:rsid w:val="003F3599"/>
    <w:rsid w:val="003F460F"/>
    <w:rsid w:val="003F6F1D"/>
    <w:rsid w:val="004060F6"/>
    <w:rsid w:val="00412164"/>
    <w:rsid w:val="0041250C"/>
    <w:rsid w:val="00420C3E"/>
    <w:rsid w:val="00425705"/>
    <w:rsid w:val="00427C45"/>
    <w:rsid w:val="00427F15"/>
    <w:rsid w:val="004323E9"/>
    <w:rsid w:val="00436ED8"/>
    <w:rsid w:val="00441B9C"/>
    <w:rsid w:val="00451F83"/>
    <w:rsid w:val="00461B47"/>
    <w:rsid w:val="004633F6"/>
    <w:rsid w:val="00463C09"/>
    <w:rsid w:val="004662A3"/>
    <w:rsid w:val="00467DD8"/>
    <w:rsid w:val="0047057E"/>
    <w:rsid w:val="00471827"/>
    <w:rsid w:val="00473159"/>
    <w:rsid w:val="00474F21"/>
    <w:rsid w:val="00475351"/>
    <w:rsid w:val="00475417"/>
    <w:rsid w:val="00476791"/>
    <w:rsid w:val="00477ED8"/>
    <w:rsid w:val="004813EF"/>
    <w:rsid w:val="0048620B"/>
    <w:rsid w:val="004869F5"/>
    <w:rsid w:val="004A6C9B"/>
    <w:rsid w:val="004B153F"/>
    <w:rsid w:val="004B379D"/>
    <w:rsid w:val="004B60F5"/>
    <w:rsid w:val="004B715D"/>
    <w:rsid w:val="004B7E83"/>
    <w:rsid w:val="004C0214"/>
    <w:rsid w:val="004C64A5"/>
    <w:rsid w:val="004D35B8"/>
    <w:rsid w:val="004D41A4"/>
    <w:rsid w:val="004E09FB"/>
    <w:rsid w:val="004E2304"/>
    <w:rsid w:val="004E4992"/>
    <w:rsid w:val="004E72D1"/>
    <w:rsid w:val="004E73E5"/>
    <w:rsid w:val="004F1918"/>
    <w:rsid w:val="004F342E"/>
    <w:rsid w:val="004F43FC"/>
    <w:rsid w:val="004F68ED"/>
    <w:rsid w:val="004F7B89"/>
    <w:rsid w:val="00500C09"/>
    <w:rsid w:val="0050413C"/>
    <w:rsid w:val="00505DBA"/>
    <w:rsid w:val="00510045"/>
    <w:rsid w:val="00517541"/>
    <w:rsid w:val="005230CB"/>
    <w:rsid w:val="005240C4"/>
    <w:rsid w:val="00525F3F"/>
    <w:rsid w:val="00526D13"/>
    <w:rsid w:val="0052794A"/>
    <w:rsid w:val="00534CAE"/>
    <w:rsid w:val="00534EAB"/>
    <w:rsid w:val="00536AC9"/>
    <w:rsid w:val="00536F15"/>
    <w:rsid w:val="005376FE"/>
    <w:rsid w:val="0054013C"/>
    <w:rsid w:val="00543231"/>
    <w:rsid w:val="005469CF"/>
    <w:rsid w:val="005530E8"/>
    <w:rsid w:val="005531F9"/>
    <w:rsid w:val="00553BE4"/>
    <w:rsid w:val="0055646B"/>
    <w:rsid w:val="00562866"/>
    <w:rsid w:val="0056330D"/>
    <w:rsid w:val="00570BE4"/>
    <w:rsid w:val="00570F7F"/>
    <w:rsid w:val="0057131A"/>
    <w:rsid w:val="0057176A"/>
    <w:rsid w:val="00571B79"/>
    <w:rsid w:val="00572E31"/>
    <w:rsid w:val="00576230"/>
    <w:rsid w:val="00577796"/>
    <w:rsid w:val="00584299"/>
    <w:rsid w:val="00584698"/>
    <w:rsid w:val="00584D48"/>
    <w:rsid w:val="00585271"/>
    <w:rsid w:val="00587F5D"/>
    <w:rsid w:val="005A27B2"/>
    <w:rsid w:val="005A69BC"/>
    <w:rsid w:val="005B019A"/>
    <w:rsid w:val="005B5AA8"/>
    <w:rsid w:val="005B68E6"/>
    <w:rsid w:val="005B7637"/>
    <w:rsid w:val="005C198D"/>
    <w:rsid w:val="005C30E1"/>
    <w:rsid w:val="005C4376"/>
    <w:rsid w:val="005C50FE"/>
    <w:rsid w:val="005D179C"/>
    <w:rsid w:val="005D4AA9"/>
    <w:rsid w:val="005D692D"/>
    <w:rsid w:val="005D6C2D"/>
    <w:rsid w:val="005E0D13"/>
    <w:rsid w:val="005E0FFA"/>
    <w:rsid w:val="005E48F3"/>
    <w:rsid w:val="005E5F8E"/>
    <w:rsid w:val="005F78D9"/>
    <w:rsid w:val="005F78F5"/>
    <w:rsid w:val="0060107B"/>
    <w:rsid w:val="006038AB"/>
    <w:rsid w:val="00606064"/>
    <w:rsid w:val="00606B48"/>
    <w:rsid w:val="00614F2B"/>
    <w:rsid w:val="0061615B"/>
    <w:rsid w:val="00622963"/>
    <w:rsid w:val="00623ADE"/>
    <w:rsid w:val="006315BF"/>
    <w:rsid w:val="00633452"/>
    <w:rsid w:val="00637637"/>
    <w:rsid w:val="00641CA7"/>
    <w:rsid w:val="00646E03"/>
    <w:rsid w:val="006473E6"/>
    <w:rsid w:val="00647A42"/>
    <w:rsid w:val="00653029"/>
    <w:rsid w:val="00653686"/>
    <w:rsid w:val="0065477D"/>
    <w:rsid w:val="00654B32"/>
    <w:rsid w:val="006718B3"/>
    <w:rsid w:val="00672375"/>
    <w:rsid w:val="006727E3"/>
    <w:rsid w:val="00677896"/>
    <w:rsid w:val="00680C51"/>
    <w:rsid w:val="006874B8"/>
    <w:rsid w:val="00690010"/>
    <w:rsid w:val="00690888"/>
    <w:rsid w:val="00692577"/>
    <w:rsid w:val="00694301"/>
    <w:rsid w:val="00697C44"/>
    <w:rsid w:val="006A024E"/>
    <w:rsid w:val="006A2AA1"/>
    <w:rsid w:val="006A6C38"/>
    <w:rsid w:val="006B100F"/>
    <w:rsid w:val="006B4AF4"/>
    <w:rsid w:val="006C40D9"/>
    <w:rsid w:val="006C446C"/>
    <w:rsid w:val="006C4E26"/>
    <w:rsid w:val="006C6DA6"/>
    <w:rsid w:val="006D1CD5"/>
    <w:rsid w:val="006D4249"/>
    <w:rsid w:val="006D5149"/>
    <w:rsid w:val="006D65FE"/>
    <w:rsid w:val="006E0B0C"/>
    <w:rsid w:val="006E0C74"/>
    <w:rsid w:val="006E391B"/>
    <w:rsid w:val="006E4663"/>
    <w:rsid w:val="006E6EF5"/>
    <w:rsid w:val="006E70BF"/>
    <w:rsid w:val="006F0F39"/>
    <w:rsid w:val="006F3A60"/>
    <w:rsid w:val="007002A2"/>
    <w:rsid w:val="007060D5"/>
    <w:rsid w:val="00707E86"/>
    <w:rsid w:val="00713FB2"/>
    <w:rsid w:val="0071551C"/>
    <w:rsid w:val="0071628C"/>
    <w:rsid w:val="0072018E"/>
    <w:rsid w:val="00722CC9"/>
    <w:rsid w:val="00722F01"/>
    <w:rsid w:val="00724D8C"/>
    <w:rsid w:val="00726070"/>
    <w:rsid w:val="00732672"/>
    <w:rsid w:val="00733B65"/>
    <w:rsid w:val="00741D8A"/>
    <w:rsid w:val="00744EC7"/>
    <w:rsid w:val="00745B2B"/>
    <w:rsid w:val="00746A19"/>
    <w:rsid w:val="00747CDD"/>
    <w:rsid w:val="007502C6"/>
    <w:rsid w:val="00750BCE"/>
    <w:rsid w:val="00750D7E"/>
    <w:rsid w:val="00750F91"/>
    <w:rsid w:val="0075284C"/>
    <w:rsid w:val="007535FA"/>
    <w:rsid w:val="007542C9"/>
    <w:rsid w:val="00755B27"/>
    <w:rsid w:val="00761CC5"/>
    <w:rsid w:val="007636E1"/>
    <w:rsid w:val="007668A2"/>
    <w:rsid w:val="0076695A"/>
    <w:rsid w:val="00770B33"/>
    <w:rsid w:val="0077140D"/>
    <w:rsid w:val="007734F9"/>
    <w:rsid w:val="00775907"/>
    <w:rsid w:val="007877CF"/>
    <w:rsid w:val="0079043A"/>
    <w:rsid w:val="007948C8"/>
    <w:rsid w:val="007962A2"/>
    <w:rsid w:val="007A3DFA"/>
    <w:rsid w:val="007B3089"/>
    <w:rsid w:val="007B34C3"/>
    <w:rsid w:val="007B4D34"/>
    <w:rsid w:val="007B6796"/>
    <w:rsid w:val="007B6CC2"/>
    <w:rsid w:val="007B72C2"/>
    <w:rsid w:val="007C22AD"/>
    <w:rsid w:val="007D7797"/>
    <w:rsid w:val="007E05CA"/>
    <w:rsid w:val="007E383D"/>
    <w:rsid w:val="007E56A3"/>
    <w:rsid w:val="007E62A2"/>
    <w:rsid w:val="007F08B1"/>
    <w:rsid w:val="007F2989"/>
    <w:rsid w:val="007F6616"/>
    <w:rsid w:val="008009AD"/>
    <w:rsid w:val="0080213D"/>
    <w:rsid w:val="00802E78"/>
    <w:rsid w:val="00813819"/>
    <w:rsid w:val="0082199E"/>
    <w:rsid w:val="00824615"/>
    <w:rsid w:val="0082728D"/>
    <w:rsid w:val="00827B25"/>
    <w:rsid w:val="00847164"/>
    <w:rsid w:val="00850A9C"/>
    <w:rsid w:val="008514B6"/>
    <w:rsid w:val="00852474"/>
    <w:rsid w:val="008525FD"/>
    <w:rsid w:val="00855B32"/>
    <w:rsid w:val="00857388"/>
    <w:rsid w:val="00860C8D"/>
    <w:rsid w:val="00863700"/>
    <w:rsid w:val="00863F41"/>
    <w:rsid w:val="00864E62"/>
    <w:rsid w:val="008650E5"/>
    <w:rsid w:val="0087210D"/>
    <w:rsid w:val="00875148"/>
    <w:rsid w:val="00880B6C"/>
    <w:rsid w:val="00885875"/>
    <w:rsid w:val="00885F64"/>
    <w:rsid w:val="00893907"/>
    <w:rsid w:val="008A6531"/>
    <w:rsid w:val="008A7E25"/>
    <w:rsid w:val="008B021C"/>
    <w:rsid w:val="008B1D84"/>
    <w:rsid w:val="008B50DE"/>
    <w:rsid w:val="008C506C"/>
    <w:rsid w:val="008D1C2A"/>
    <w:rsid w:val="008D2498"/>
    <w:rsid w:val="008D3AFD"/>
    <w:rsid w:val="008D3F9E"/>
    <w:rsid w:val="008D4142"/>
    <w:rsid w:val="008D42EF"/>
    <w:rsid w:val="008D447B"/>
    <w:rsid w:val="008D6854"/>
    <w:rsid w:val="008E2302"/>
    <w:rsid w:val="008E2645"/>
    <w:rsid w:val="008E2C5B"/>
    <w:rsid w:val="008E4327"/>
    <w:rsid w:val="008F37CF"/>
    <w:rsid w:val="008F50A4"/>
    <w:rsid w:val="008F55F1"/>
    <w:rsid w:val="008F6DC7"/>
    <w:rsid w:val="008F7AA1"/>
    <w:rsid w:val="0090013B"/>
    <w:rsid w:val="009003FA"/>
    <w:rsid w:val="0090705C"/>
    <w:rsid w:val="00911DA6"/>
    <w:rsid w:val="009156AB"/>
    <w:rsid w:val="00920488"/>
    <w:rsid w:val="009238A6"/>
    <w:rsid w:val="009328E1"/>
    <w:rsid w:val="00935995"/>
    <w:rsid w:val="009366D4"/>
    <w:rsid w:val="00937304"/>
    <w:rsid w:val="00940547"/>
    <w:rsid w:val="009408A5"/>
    <w:rsid w:val="00941678"/>
    <w:rsid w:val="00946156"/>
    <w:rsid w:val="00952F7B"/>
    <w:rsid w:val="00953484"/>
    <w:rsid w:val="00954005"/>
    <w:rsid w:val="00961051"/>
    <w:rsid w:val="00961D57"/>
    <w:rsid w:val="0096512E"/>
    <w:rsid w:val="0096612B"/>
    <w:rsid w:val="00966F47"/>
    <w:rsid w:val="009731C0"/>
    <w:rsid w:val="00973F4F"/>
    <w:rsid w:val="00991061"/>
    <w:rsid w:val="00993735"/>
    <w:rsid w:val="009944D2"/>
    <w:rsid w:val="00994931"/>
    <w:rsid w:val="00995016"/>
    <w:rsid w:val="009958BD"/>
    <w:rsid w:val="00997A96"/>
    <w:rsid w:val="00997E99"/>
    <w:rsid w:val="009A2354"/>
    <w:rsid w:val="009A274D"/>
    <w:rsid w:val="009A712C"/>
    <w:rsid w:val="009B23C8"/>
    <w:rsid w:val="009B4C84"/>
    <w:rsid w:val="009B5404"/>
    <w:rsid w:val="009B636E"/>
    <w:rsid w:val="009C29F5"/>
    <w:rsid w:val="009C2A65"/>
    <w:rsid w:val="009D61A0"/>
    <w:rsid w:val="009D6CB2"/>
    <w:rsid w:val="009E5350"/>
    <w:rsid w:val="009F13C8"/>
    <w:rsid w:val="009F3907"/>
    <w:rsid w:val="009F5883"/>
    <w:rsid w:val="00A00694"/>
    <w:rsid w:val="00A02E97"/>
    <w:rsid w:val="00A03705"/>
    <w:rsid w:val="00A065B8"/>
    <w:rsid w:val="00A06B1F"/>
    <w:rsid w:val="00A117F3"/>
    <w:rsid w:val="00A1213E"/>
    <w:rsid w:val="00A14ADE"/>
    <w:rsid w:val="00A206BD"/>
    <w:rsid w:val="00A272B3"/>
    <w:rsid w:val="00A27F40"/>
    <w:rsid w:val="00A308CD"/>
    <w:rsid w:val="00A3365E"/>
    <w:rsid w:val="00A4022C"/>
    <w:rsid w:val="00A412A1"/>
    <w:rsid w:val="00A42189"/>
    <w:rsid w:val="00A45517"/>
    <w:rsid w:val="00A474D9"/>
    <w:rsid w:val="00A476FB"/>
    <w:rsid w:val="00A521E1"/>
    <w:rsid w:val="00A5475F"/>
    <w:rsid w:val="00A56D45"/>
    <w:rsid w:val="00A604D1"/>
    <w:rsid w:val="00A62AFD"/>
    <w:rsid w:val="00A62CCE"/>
    <w:rsid w:val="00A63F9E"/>
    <w:rsid w:val="00A66756"/>
    <w:rsid w:val="00A66C3F"/>
    <w:rsid w:val="00A676C8"/>
    <w:rsid w:val="00A72E8A"/>
    <w:rsid w:val="00A76430"/>
    <w:rsid w:val="00A77BC6"/>
    <w:rsid w:val="00A81908"/>
    <w:rsid w:val="00A82472"/>
    <w:rsid w:val="00A84C16"/>
    <w:rsid w:val="00A87A91"/>
    <w:rsid w:val="00A90141"/>
    <w:rsid w:val="00A908A1"/>
    <w:rsid w:val="00A94A53"/>
    <w:rsid w:val="00A97C35"/>
    <w:rsid w:val="00AA0F65"/>
    <w:rsid w:val="00AA4CF2"/>
    <w:rsid w:val="00AA5042"/>
    <w:rsid w:val="00AB0A2A"/>
    <w:rsid w:val="00AB3E60"/>
    <w:rsid w:val="00AC35BD"/>
    <w:rsid w:val="00AC5074"/>
    <w:rsid w:val="00AD07DB"/>
    <w:rsid w:val="00AD5B93"/>
    <w:rsid w:val="00AD65C4"/>
    <w:rsid w:val="00AD691B"/>
    <w:rsid w:val="00AE241F"/>
    <w:rsid w:val="00AE29D1"/>
    <w:rsid w:val="00B0479F"/>
    <w:rsid w:val="00B20F53"/>
    <w:rsid w:val="00B2197F"/>
    <w:rsid w:val="00B21E23"/>
    <w:rsid w:val="00B240A7"/>
    <w:rsid w:val="00B26D26"/>
    <w:rsid w:val="00B27237"/>
    <w:rsid w:val="00B2799A"/>
    <w:rsid w:val="00B33235"/>
    <w:rsid w:val="00B33BE2"/>
    <w:rsid w:val="00B3502D"/>
    <w:rsid w:val="00B3585C"/>
    <w:rsid w:val="00B40BFE"/>
    <w:rsid w:val="00B4223E"/>
    <w:rsid w:val="00B4503B"/>
    <w:rsid w:val="00B50848"/>
    <w:rsid w:val="00B5725D"/>
    <w:rsid w:val="00B60068"/>
    <w:rsid w:val="00B64027"/>
    <w:rsid w:val="00B67267"/>
    <w:rsid w:val="00B777D0"/>
    <w:rsid w:val="00B80152"/>
    <w:rsid w:val="00B81AE0"/>
    <w:rsid w:val="00B82D97"/>
    <w:rsid w:val="00B83DFD"/>
    <w:rsid w:val="00B84677"/>
    <w:rsid w:val="00B84E15"/>
    <w:rsid w:val="00B86966"/>
    <w:rsid w:val="00B8748D"/>
    <w:rsid w:val="00B9003D"/>
    <w:rsid w:val="00B95DBD"/>
    <w:rsid w:val="00BA6E3A"/>
    <w:rsid w:val="00BB4182"/>
    <w:rsid w:val="00BB4598"/>
    <w:rsid w:val="00BB7609"/>
    <w:rsid w:val="00BC3EC3"/>
    <w:rsid w:val="00BC7D6F"/>
    <w:rsid w:val="00BD0965"/>
    <w:rsid w:val="00BD336E"/>
    <w:rsid w:val="00BD40AE"/>
    <w:rsid w:val="00BD492D"/>
    <w:rsid w:val="00BE1643"/>
    <w:rsid w:val="00BE60C7"/>
    <w:rsid w:val="00BE74A1"/>
    <w:rsid w:val="00BF48CB"/>
    <w:rsid w:val="00BF4B8E"/>
    <w:rsid w:val="00BF5CA5"/>
    <w:rsid w:val="00C01E00"/>
    <w:rsid w:val="00C049C8"/>
    <w:rsid w:val="00C10970"/>
    <w:rsid w:val="00C172B7"/>
    <w:rsid w:val="00C17485"/>
    <w:rsid w:val="00C30E0E"/>
    <w:rsid w:val="00C31469"/>
    <w:rsid w:val="00C32583"/>
    <w:rsid w:val="00C33F33"/>
    <w:rsid w:val="00C37209"/>
    <w:rsid w:val="00C42301"/>
    <w:rsid w:val="00C51214"/>
    <w:rsid w:val="00C5131C"/>
    <w:rsid w:val="00C51379"/>
    <w:rsid w:val="00C52D48"/>
    <w:rsid w:val="00C54E86"/>
    <w:rsid w:val="00C55DE4"/>
    <w:rsid w:val="00C60476"/>
    <w:rsid w:val="00C607D6"/>
    <w:rsid w:val="00C6338D"/>
    <w:rsid w:val="00C64409"/>
    <w:rsid w:val="00C6692B"/>
    <w:rsid w:val="00C71419"/>
    <w:rsid w:val="00C71F67"/>
    <w:rsid w:val="00C75A2A"/>
    <w:rsid w:val="00C76EAD"/>
    <w:rsid w:val="00C801E7"/>
    <w:rsid w:val="00C8187A"/>
    <w:rsid w:val="00C84D49"/>
    <w:rsid w:val="00C855A9"/>
    <w:rsid w:val="00C87461"/>
    <w:rsid w:val="00C92460"/>
    <w:rsid w:val="00C92480"/>
    <w:rsid w:val="00CA1570"/>
    <w:rsid w:val="00CA198D"/>
    <w:rsid w:val="00CA28D9"/>
    <w:rsid w:val="00CA5437"/>
    <w:rsid w:val="00CA59E7"/>
    <w:rsid w:val="00CA6A60"/>
    <w:rsid w:val="00CB4052"/>
    <w:rsid w:val="00CB56F6"/>
    <w:rsid w:val="00CB5B88"/>
    <w:rsid w:val="00CB67E1"/>
    <w:rsid w:val="00CC0266"/>
    <w:rsid w:val="00CC1665"/>
    <w:rsid w:val="00CC57E4"/>
    <w:rsid w:val="00CC6402"/>
    <w:rsid w:val="00CD51AD"/>
    <w:rsid w:val="00CD6782"/>
    <w:rsid w:val="00CF254F"/>
    <w:rsid w:val="00CF38D7"/>
    <w:rsid w:val="00CF5E74"/>
    <w:rsid w:val="00CF7444"/>
    <w:rsid w:val="00D001DE"/>
    <w:rsid w:val="00D02C65"/>
    <w:rsid w:val="00D042D1"/>
    <w:rsid w:val="00D046B4"/>
    <w:rsid w:val="00D054AE"/>
    <w:rsid w:val="00D13CD3"/>
    <w:rsid w:val="00D1535E"/>
    <w:rsid w:val="00D15B33"/>
    <w:rsid w:val="00D15B5F"/>
    <w:rsid w:val="00D15C85"/>
    <w:rsid w:val="00D2036A"/>
    <w:rsid w:val="00D27A38"/>
    <w:rsid w:val="00D327C5"/>
    <w:rsid w:val="00D32949"/>
    <w:rsid w:val="00D361E5"/>
    <w:rsid w:val="00D416CD"/>
    <w:rsid w:val="00D4306D"/>
    <w:rsid w:val="00D46844"/>
    <w:rsid w:val="00D46EE1"/>
    <w:rsid w:val="00D54A37"/>
    <w:rsid w:val="00D5602D"/>
    <w:rsid w:val="00D568B3"/>
    <w:rsid w:val="00D62EC4"/>
    <w:rsid w:val="00D63F15"/>
    <w:rsid w:val="00D651B4"/>
    <w:rsid w:val="00D651CA"/>
    <w:rsid w:val="00D77104"/>
    <w:rsid w:val="00D77806"/>
    <w:rsid w:val="00D800BA"/>
    <w:rsid w:val="00D81255"/>
    <w:rsid w:val="00D863CD"/>
    <w:rsid w:val="00D86863"/>
    <w:rsid w:val="00D929C4"/>
    <w:rsid w:val="00D95B56"/>
    <w:rsid w:val="00DA0120"/>
    <w:rsid w:val="00DA58B4"/>
    <w:rsid w:val="00DA6EAD"/>
    <w:rsid w:val="00DB4972"/>
    <w:rsid w:val="00DB6CFD"/>
    <w:rsid w:val="00DC3B42"/>
    <w:rsid w:val="00DC5722"/>
    <w:rsid w:val="00DC7361"/>
    <w:rsid w:val="00DD3A80"/>
    <w:rsid w:val="00DD6366"/>
    <w:rsid w:val="00DD661B"/>
    <w:rsid w:val="00DD755F"/>
    <w:rsid w:val="00DE0A6B"/>
    <w:rsid w:val="00DE7BBB"/>
    <w:rsid w:val="00DF283C"/>
    <w:rsid w:val="00DF2D01"/>
    <w:rsid w:val="00DF7A39"/>
    <w:rsid w:val="00E0469A"/>
    <w:rsid w:val="00E04F8D"/>
    <w:rsid w:val="00E12312"/>
    <w:rsid w:val="00E15EBE"/>
    <w:rsid w:val="00E15FF8"/>
    <w:rsid w:val="00E25688"/>
    <w:rsid w:val="00E317EC"/>
    <w:rsid w:val="00E332C1"/>
    <w:rsid w:val="00E36102"/>
    <w:rsid w:val="00E40527"/>
    <w:rsid w:val="00E50450"/>
    <w:rsid w:val="00E527E2"/>
    <w:rsid w:val="00E605CE"/>
    <w:rsid w:val="00E65021"/>
    <w:rsid w:val="00E65EB1"/>
    <w:rsid w:val="00E707F2"/>
    <w:rsid w:val="00E730A7"/>
    <w:rsid w:val="00E73C98"/>
    <w:rsid w:val="00E75BD1"/>
    <w:rsid w:val="00E77F2F"/>
    <w:rsid w:val="00E81E93"/>
    <w:rsid w:val="00E8446A"/>
    <w:rsid w:val="00E93CD6"/>
    <w:rsid w:val="00E953E4"/>
    <w:rsid w:val="00EA038B"/>
    <w:rsid w:val="00EA2D45"/>
    <w:rsid w:val="00EA4998"/>
    <w:rsid w:val="00EA4B57"/>
    <w:rsid w:val="00EA72B4"/>
    <w:rsid w:val="00EA7E94"/>
    <w:rsid w:val="00EA7EE7"/>
    <w:rsid w:val="00EB1F1C"/>
    <w:rsid w:val="00EB28FB"/>
    <w:rsid w:val="00EB7AD9"/>
    <w:rsid w:val="00EC446B"/>
    <w:rsid w:val="00EC4710"/>
    <w:rsid w:val="00EC50F5"/>
    <w:rsid w:val="00EC5FF7"/>
    <w:rsid w:val="00EC6859"/>
    <w:rsid w:val="00ED0C2E"/>
    <w:rsid w:val="00ED2DED"/>
    <w:rsid w:val="00ED404D"/>
    <w:rsid w:val="00EE0255"/>
    <w:rsid w:val="00EE0ABC"/>
    <w:rsid w:val="00EE2BD3"/>
    <w:rsid w:val="00EE2EA2"/>
    <w:rsid w:val="00EE4AF3"/>
    <w:rsid w:val="00EE4E66"/>
    <w:rsid w:val="00EF1949"/>
    <w:rsid w:val="00EF1C6D"/>
    <w:rsid w:val="00EF2329"/>
    <w:rsid w:val="00F02B37"/>
    <w:rsid w:val="00F04223"/>
    <w:rsid w:val="00F06B52"/>
    <w:rsid w:val="00F07868"/>
    <w:rsid w:val="00F1059E"/>
    <w:rsid w:val="00F12AB3"/>
    <w:rsid w:val="00F13A82"/>
    <w:rsid w:val="00F14CD0"/>
    <w:rsid w:val="00F14E93"/>
    <w:rsid w:val="00F14FDB"/>
    <w:rsid w:val="00F15210"/>
    <w:rsid w:val="00F16FED"/>
    <w:rsid w:val="00F179FC"/>
    <w:rsid w:val="00F21BE6"/>
    <w:rsid w:val="00F235D6"/>
    <w:rsid w:val="00F23975"/>
    <w:rsid w:val="00F23DC1"/>
    <w:rsid w:val="00F242AE"/>
    <w:rsid w:val="00F2722A"/>
    <w:rsid w:val="00F3324A"/>
    <w:rsid w:val="00F363A7"/>
    <w:rsid w:val="00F37CF1"/>
    <w:rsid w:val="00F5325E"/>
    <w:rsid w:val="00F532E1"/>
    <w:rsid w:val="00F546D1"/>
    <w:rsid w:val="00F56A2B"/>
    <w:rsid w:val="00F62483"/>
    <w:rsid w:val="00F62773"/>
    <w:rsid w:val="00F64F5A"/>
    <w:rsid w:val="00F66B7A"/>
    <w:rsid w:val="00F672FE"/>
    <w:rsid w:val="00F673D3"/>
    <w:rsid w:val="00F67E2D"/>
    <w:rsid w:val="00F70427"/>
    <w:rsid w:val="00F82178"/>
    <w:rsid w:val="00F857CA"/>
    <w:rsid w:val="00F87037"/>
    <w:rsid w:val="00F9020B"/>
    <w:rsid w:val="00F933F7"/>
    <w:rsid w:val="00F93ED6"/>
    <w:rsid w:val="00FA0C18"/>
    <w:rsid w:val="00FA3655"/>
    <w:rsid w:val="00FA7007"/>
    <w:rsid w:val="00FA78D7"/>
    <w:rsid w:val="00FB054F"/>
    <w:rsid w:val="00FB76E4"/>
    <w:rsid w:val="00FC0036"/>
    <w:rsid w:val="00FC033D"/>
    <w:rsid w:val="00FC101D"/>
    <w:rsid w:val="00FC29BB"/>
    <w:rsid w:val="00FC783B"/>
    <w:rsid w:val="00FC7ECE"/>
    <w:rsid w:val="00FD02D0"/>
    <w:rsid w:val="00FD0D05"/>
    <w:rsid w:val="00FD1D0A"/>
    <w:rsid w:val="00FD515E"/>
    <w:rsid w:val="00FE172C"/>
    <w:rsid w:val="00FE6FF4"/>
    <w:rsid w:val="00FF3589"/>
    <w:rsid w:val="00FF3631"/>
    <w:rsid w:val="00FF4B98"/>
    <w:rsid w:val="00FF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029C"/>
    <w:rPr>
      <w:sz w:val="24"/>
      <w:szCs w:val="24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uiPriority w:val="99"/>
    <w:qFormat/>
    <w:rsid w:val="001E029C"/>
    <w:pPr>
      <w:spacing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"/>
    <w:basedOn w:val="Nadpis9"/>
    <w:next w:val="Normln"/>
    <w:link w:val="Nadpis3Char"/>
    <w:uiPriority w:val="99"/>
    <w:qFormat/>
    <w:rsid w:val="001E029C"/>
    <w:pPr>
      <w:spacing w:before="0" w:after="0"/>
      <w:outlineLvl w:val="2"/>
    </w:pPr>
    <w:rPr>
      <w:b/>
      <w:bCs/>
      <w:sz w:val="26"/>
      <w:szCs w:val="26"/>
    </w:rPr>
  </w:style>
  <w:style w:type="paragraph" w:styleId="Nadpis4">
    <w:name w:val="heading 4"/>
    <w:aliases w:val="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link w:val="Nadpis4Char"/>
    <w:uiPriority w:val="99"/>
    <w:qFormat/>
    <w:rsid w:val="001E029C"/>
    <w:pPr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1E029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aliases w:val="H8"/>
    <w:basedOn w:val="Nadpis5"/>
    <w:next w:val="Normln"/>
    <w:link w:val="Nadpis8Char"/>
    <w:uiPriority w:val="99"/>
    <w:qFormat/>
    <w:rsid w:val="001E029C"/>
    <w:pPr>
      <w:spacing w:before="0" w:after="0"/>
      <w:outlineLvl w:val="7"/>
    </w:pPr>
    <w:rPr>
      <w:b w:val="0"/>
      <w:bCs w:val="0"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1E029C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uiPriority w:val="99"/>
    <w:locked/>
    <w:rsid w:val="000F53F8"/>
    <w:rPr>
      <w:rFonts w:ascii="Cambria" w:hAnsi="Cambria"/>
      <w:b/>
      <w:kern w:val="32"/>
      <w:sz w:val="32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basedOn w:val="Standardnpsmoodstavce"/>
    <w:link w:val="Nadpis3"/>
    <w:uiPriority w:val="99"/>
    <w:semiHidden/>
    <w:locked/>
    <w:rsid w:val="000F53F8"/>
    <w:rPr>
      <w:rFonts w:ascii="Cambria" w:hAnsi="Cambria"/>
      <w:b/>
      <w:sz w:val="26"/>
    </w:rPr>
  </w:style>
  <w:style w:type="character" w:customStyle="1" w:styleId="Nadpis4Char">
    <w:name w:val="Nadpis 4 Char"/>
    <w:aliases w:val="ASAPHeading 4 Char,Sub Sub Paragraph Char,Podkapitola3 Char,Podkapitola31 Char,Odstavec 1 Char,Odstavec 11 Char,Odstavec 12 Char,Odstavec 13 Char,Odstavec 14 Char,Odstavec 111 Char,Odstavec 121 Char,Odstavec 131 Char,Odstavec 15 Char"/>
    <w:basedOn w:val="Standardnpsmoodstavce"/>
    <w:link w:val="Nadpis4"/>
    <w:uiPriority w:val="99"/>
    <w:locked/>
    <w:rsid w:val="00C84D49"/>
    <w:rPr>
      <w:sz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0F53F8"/>
    <w:rPr>
      <w:rFonts w:ascii="Calibri" w:hAnsi="Calibri"/>
      <w:b/>
      <w:i/>
      <w:sz w:val="26"/>
    </w:rPr>
  </w:style>
  <w:style w:type="character" w:customStyle="1" w:styleId="Nadpis8Char">
    <w:name w:val="Nadpis 8 Char"/>
    <w:aliases w:val="H8 Char"/>
    <w:basedOn w:val="Standardnpsmoodstavce"/>
    <w:link w:val="Nadpis8"/>
    <w:uiPriority w:val="99"/>
    <w:semiHidden/>
    <w:locked/>
    <w:rsid w:val="000F53F8"/>
    <w:rPr>
      <w:rFonts w:ascii="Calibri" w:hAnsi="Calibri"/>
      <w:i/>
      <w:sz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0F53F8"/>
    <w:rPr>
      <w:rFonts w:ascii="Cambria" w:hAnsi="Cambria"/>
    </w:rPr>
  </w:style>
  <w:style w:type="paragraph" w:styleId="Zpat">
    <w:name w:val="footer"/>
    <w:basedOn w:val="Normln"/>
    <w:link w:val="ZpatChar"/>
    <w:uiPriority w:val="99"/>
    <w:rsid w:val="001E02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0F53F8"/>
    <w:rPr>
      <w:sz w:val="24"/>
    </w:rPr>
  </w:style>
  <w:style w:type="character" w:styleId="slostrnky">
    <w:name w:val="page number"/>
    <w:basedOn w:val="Standardnpsmoodstavce"/>
    <w:uiPriority w:val="99"/>
    <w:rsid w:val="001E029C"/>
    <w:rPr>
      <w:rFonts w:cs="Times New Roman"/>
    </w:rPr>
  </w:style>
  <w:style w:type="paragraph" w:styleId="Textkomente">
    <w:name w:val="annotation text"/>
    <w:basedOn w:val="Normln"/>
    <w:link w:val="TextkomenteChar"/>
    <w:uiPriority w:val="99"/>
    <w:semiHidden/>
    <w:rsid w:val="001E029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F53F8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E02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F53F8"/>
    <w:rPr>
      <w:b/>
      <w:sz w:val="20"/>
    </w:rPr>
  </w:style>
  <w:style w:type="character" w:styleId="Hypertextovodkaz">
    <w:name w:val="Hyperlink"/>
    <w:basedOn w:val="Standardnpsmoodstavce"/>
    <w:uiPriority w:val="99"/>
    <w:rsid w:val="001E029C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1E029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0F53F8"/>
    <w:rPr>
      <w:sz w:val="24"/>
    </w:rPr>
  </w:style>
  <w:style w:type="paragraph" w:styleId="Nzev">
    <w:name w:val="Title"/>
    <w:basedOn w:val="Normln"/>
    <w:link w:val="NzevChar"/>
    <w:uiPriority w:val="99"/>
    <w:qFormat/>
    <w:rsid w:val="001E029C"/>
    <w:pPr>
      <w:spacing w:before="240" w:after="6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0F53F8"/>
    <w:rPr>
      <w:rFonts w:ascii="Cambria" w:hAnsi="Cambria"/>
      <w:b/>
      <w:kern w:val="28"/>
      <w:sz w:val="32"/>
    </w:rPr>
  </w:style>
  <w:style w:type="paragraph" w:customStyle="1" w:styleId="Styl1">
    <w:name w:val="Styl1"/>
    <w:basedOn w:val="Normln"/>
    <w:uiPriority w:val="99"/>
    <w:rsid w:val="001E029C"/>
  </w:style>
  <w:style w:type="paragraph" w:styleId="Zhlav">
    <w:name w:val="header"/>
    <w:basedOn w:val="Normln"/>
    <w:link w:val="ZhlavChar"/>
    <w:uiPriority w:val="99"/>
    <w:rsid w:val="008138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F53F8"/>
    <w:rPr>
      <w:sz w:val="24"/>
    </w:rPr>
  </w:style>
  <w:style w:type="paragraph" w:styleId="Textbubliny">
    <w:name w:val="Balloon Text"/>
    <w:basedOn w:val="Normln"/>
    <w:link w:val="TextbublinyChar"/>
    <w:uiPriority w:val="99"/>
    <w:rsid w:val="00733B65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733B65"/>
    <w:rPr>
      <w:rFonts w:ascii="Tahoma" w:hAnsi="Tahoma"/>
      <w:sz w:val="16"/>
    </w:rPr>
  </w:style>
  <w:style w:type="paragraph" w:styleId="Zkladntextodsazen3">
    <w:name w:val="Body Text Indent 3"/>
    <w:basedOn w:val="Normln"/>
    <w:link w:val="Zkladntextodsazen3Char"/>
    <w:uiPriority w:val="99"/>
    <w:rsid w:val="0082199E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0F53F8"/>
    <w:rPr>
      <w:sz w:val="16"/>
    </w:rPr>
  </w:style>
  <w:style w:type="character" w:styleId="Odkaznakoment">
    <w:name w:val="annotation reference"/>
    <w:basedOn w:val="Standardnpsmoodstavce"/>
    <w:uiPriority w:val="99"/>
    <w:semiHidden/>
    <w:rsid w:val="00D77104"/>
    <w:rPr>
      <w:rFonts w:cs="Times New Roman"/>
      <w:sz w:val="16"/>
    </w:rPr>
  </w:style>
  <w:style w:type="paragraph" w:styleId="Zkladntext2">
    <w:name w:val="Body Text 2"/>
    <w:basedOn w:val="Normln"/>
    <w:link w:val="Zkladntext2Char"/>
    <w:uiPriority w:val="99"/>
    <w:rsid w:val="00A308C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0F53F8"/>
    <w:rPr>
      <w:sz w:val="24"/>
    </w:rPr>
  </w:style>
  <w:style w:type="paragraph" w:styleId="Zkladntext3">
    <w:name w:val="Body Text 3"/>
    <w:basedOn w:val="Normln"/>
    <w:link w:val="Zkladntext3Char"/>
    <w:uiPriority w:val="99"/>
    <w:rsid w:val="002D11A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2D11A9"/>
    <w:rPr>
      <w:sz w:val="16"/>
    </w:rPr>
  </w:style>
  <w:style w:type="paragraph" w:styleId="Prosttext">
    <w:name w:val="Plain Text"/>
    <w:basedOn w:val="Normln"/>
    <w:link w:val="ProsttextChar"/>
    <w:uiPriority w:val="99"/>
    <w:rsid w:val="002D11A9"/>
    <w:pPr>
      <w:spacing w:line="360" w:lineRule="atLeast"/>
      <w:jc w:val="both"/>
    </w:pPr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2D11A9"/>
    <w:rPr>
      <w:rFonts w:ascii="Courier New" w:hAnsi="Courier New"/>
    </w:rPr>
  </w:style>
  <w:style w:type="paragraph" w:styleId="Revize">
    <w:name w:val="Revision"/>
    <w:hidden/>
    <w:uiPriority w:val="99"/>
    <w:semiHidden/>
    <w:rsid w:val="00B80152"/>
    <w:rPr>
      <w:sz w:val="24"/>
      <w:szCs w:val="24"/>
    </w:rPr>
  </w:style>
  <w:style w:type="character" w:styleId="Sledovanodkaz">
    <w:name w:val="FollowedHyperlink"/>
    <w:basedOn w:val="Standardnpsmoodstavce"/>
    <w:uiPriority w:val="99"/>
    <w:rsid w:val="00587F5D"/>
    <w:rPr>
      <w:rFonts w:cs="Times New Roman"/>
      <w:color w:val="800080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rsid w:val="00863700"/>
    <w:pPr>
      <w:shd w:val="clear" w:color="auto" w:fill="000080"/>
    </w:pPr>
    <w:rPr>
      <w:sz w:val="2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0F53F8"/>
    <w:rPr>
      <w:sz w:val="2"/>
    </w:rPr>
  </w:style>
  <w:style w:type="paragraph" w:styleId="Odstavecseseznamem">
    <w:name w:val="List Paragraph"/>
    <w:basedOn w:val="Normln"/>
    <w:uiPriority w:val="99"/>
    <w:qFormat/>
    <w:rsid w:val="000004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029C"/>
    <w:rPr>
      <w:sz w:val="24"/>
      <w:szCs w:val="24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uiPriority w:val="99"/>
    <w:qFormat/>
    <w:rsid w:val="001E029C"/>
    <w:pPr>
      <w:spacing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"/>
    <w:basedOn w:val="Nadpis9"/>
    <w:next w:val="Normln"/>
    <w:link w:val="Nadpis3Char"/>
    <w:uiPriority w:val="99"/>
    <w:qFormat/>
    <w:rsid w:val="001E029C"/>
    <w:pPr>
      <w:spacing w:before="0" w:after="0"/>
      <w:outlineLvl w:val="2"/>
    </w:pPr>
    <w:rPr>
      <w:b/>
      <w:bCs/>
      <w:sz w:val="26"/>
      <w:szCs w:val="26"/>
    </w:rPr>
  </w:style>
  <w:style w:type="paragraph" w:styleId="Nadpis4">
    <w:name w:val="heading 4"/>
    <w:aliases w:val="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link w:val="Nadpis4Char"/>
    <w:uiPriority w:val="99"/>
    <w:qFormat/>
    <w:rsid w:val="001E029C"/>
    <w:pPr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1E029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aliases w:val="H8"/>
    <w:basedOn w:val="Nadpis5"/>
    <w:next w:val="Normln"/>
    <w:link w:val="Nadpis8Char"/>
    <w:uiPriority w:val="99"/>
    <w:qFormat/>
    <w:rsid w:val="001E029C"/>
    <w:pPr>
      <w:spacing w:before="0" w:after="0"/>
      <w:outlineLvl w:val="7"/>
    </w:pPr>
    <w:rPr>
      <w:b w:val="0"/>
      <w:bCs w:val="0"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1E029C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uiPriority w:val="99"/>
    <w:locked/>
    <w:rsid w:val="000F53F8"/>
    <w:rPr>
      <w:rFonts w:ascii="Cambria" w:hAnsi="Cambria"/>
      <w:b/>
      <w:kern w:val="32"/>
      <w:sz w:val="32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basedOn w:val="Standardnpsmoodstavce"/>
    <w:link w:val="Nadpis3"/>
    <w:uiPriority w:val="99"/>
    <w:semiHidden/>
    <w:locked/>
    <w:rsid w:val="000F53F8"/>
    <w:rPr>
      <w:rFonts w:ascii="Cambria" w:hAnsi="Cambria"/>
      <w:b/>
      <w:sz w:val="26"/>
    </w:rPr>
  </w:style>
  <w:style w:type="character" w:customStyle="1" w:styleId="Nadpis4Char">
    <w:name w:val="Nadpis 4 Char"/>
    <w:aliases w:val="ASAPHeading 4 Char,Sub Sub Paragraph Char,Podkapitola3 Char,Podkapitola31 Char,Odstavec 1 Char,Odstavec 11 Char,Odstavec 12 Char,Odstavec 13 Char,Odstavec 14 Char,Odstavec 111 Char,Odstavec 121 Char,Odstavec 131 Char,Odstavec 15 Char"/>
    <w:basedOn w:val="Standardnpsmoodstavce"/>
    <w:link w:val="Nadpis4"/>
    <w:uiPriority w:val="99"/>
    <w:locked/>
    <w:rsid w:val="00C84D49"/>
    <w:rPr>
      <w:sz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0F53F8"/>
    <w:rPr>
      <w:rFonts w:ascii="Calibri" w:hAnsi="Calibri"/>
      <w:b/>
      <w:i/>
      <w:sz w:val="26"/>
    </w:rPr>
  </w:style>
  <w:style w:type="character" w:customStyle="1" w:styleId="Nadpis8Char">
    <w:name w:val="Nadpis 8 Char"/>
    <w:aliases w:val="H8 Char"/>
    <w:basedOn w:val="Standardnpsmoodstavce"/>
    <w:link w:val="Nadpis8"/>
    <w:uiPriority w:val="99"/>
    <w:semiHidden/>
    <w:locked/>
    <w:rsid w:val="000F53F8"/>
    <w:rPr>
      <w:rFonts w:ascii="Calibri" w:hAnsi="Calibri"/>
      <w:i/>
      <w:sz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0F53F8"/>
    <w:rPr>
      <w:rFonts w:ascii="Cambria" w:hAnsi="Cambria"/>
    </w:rPr>
  </w:style>
  <w:style w:type="paragraph" w:styleId="Zpat">
    <w:name w:val="footer"/>
    <w:basedOn w:val="Normln"/>
    <w:link w:val="ZpatChar"/>
    <w:uiPriority w:val="99"/>
    <w:rsid w:val="001E02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0F53F8"/>
    <w:rPr>
      <w:sz w:val="24"/>
    </w:rPr>
  </w:style>
  <w:style w:type="character" w:styleId="slostrnky">
    <w:name w:val="page number"/>
    <w:basedOn w:val="Standardnpsmoodstavce"/>
    <w:uiPriority w:val="99"/>
    <w:rsid w:val="001E029C"/>
    <w:rPr>
      <w:rFonts w:cs="Times New Roman"/>
    </w:rPr>
  </w:style>
  <w:style w:type="paragraph" w:styleId="Textkomente">
    <w:name w:val="annotation text"/>
    <w:basedOn w:val="Normln"/>
    <w:link w:val="TextkomenteChar"/>
    <w:uiPriority w:val="99"/>
    <w:semiHidden/>
    <w:rsid w:val="001E029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F53F8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E02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F53F8"/>
    <w:rPr>
      <w:b/>
      <w:sz w:val="20"/>
    </w:rPr>
  </w:style>
  <w:style w:type="character" w:styleId="Hypertextovodkaz">
    <w:name w:val="Hyperlink"/>
    <w:basedOn w:val="Standardnpsmoodstavce"/>
    <w:uiPriority w:val="99"/>
    <w:rsid w:val="001E029C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1E029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0F53F8"/>
    <w:rPr>
      <w:sz w:val="24"/>
    </w:rPr>
  </w:style>
  <w:style w:type="paragraph" w:styleId="Nzev">
    <w:name w:val="Title"/>
    <w:basedOn w:val="Normln"/>
    <w:link w:val="NzevChar"/>
    <w:uiPriority w:val="99"/>
    <w:qFormat/>
    <w:rsid w:val="001E029C"/>
    <w:pPr>
      <w:spacing w:before="240" w:after="6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0F53F8"/>
    <w:rPr>
      <w:rFonts w:ascii="Cambria" w:hAnsi="Cambria"/>
      <w:b/>
      <w:kern w:val="28"/>
      <w:sz w:val="32"/>
    </w:rPr>
  </w:style>
  <w:style w:type="paragraph" w:customStyle="1" w:styleId="Styl1">
    <w:name w:val="Styl1"/>
    <w:basedOn w:val="Normln"/>
    <w:uiPriority w:val="99"/>
    <w:rsid w:val="001E029C"/>
  </w:style>
  <w:style w:type="paragraph" w:styleId="Zhlav">
    <w:name w:val="header"/>
    <w:basedOn w:val="Normln"/>
    <w:link w:val="ZhlavChar"/>
    <w:uiPriority w:val="99"/>
    <w:rsid w:val="008138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F53F8"/>
    <w:rPr>
      <w:sz w:val="24"/>
    </w:rPr>
  </w:style>
  <w:style w:type="paragraph" w:styleId="Textbubliny">
    <w:name w:val="Balloon Text"/>
    <w:basedOn w:val="Normln"/>
    <w:link w:val="TextbublinyChar"/>
    <w:uiPriority w:val="99"/>
    <w:rsid w:val="00733B65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733B65"/>
    <w:rPr>
      <w:rFonts w:ascii="Tahoma" w:hAnsi="Tahoma"/>
      <w:sz w:val="16"/>
    </w:rPr>
  </w:style>
  <w:style w:type="paragraph" w:styleId="Zkladntextodsazen3">
    <w:name w:val="Body Text Indent 3"/>
    <w:basedOn w:val="Normln"/>
    <w:link w:val="Zkladntextodsazen3Char"/>
    <w:uiPriority w:val="99"/>
    <w:rsid w:val="0082199E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0F53F8"/>
    <w:rPr>
      <w:sz w:val="16"/>
    </w:rPr>
  </w:style>
  <w:style w:type="character" w:styleId="Odkaznakoment">
    <w:name w:val="annotation reference"/>
    <w:basedOn w:val="Standardnpsmoodstavce"/>
    <w:uiPriority w:val="99"/>
    <w:semiHidden/>
    <w:rsid w:val="00D77104"/>
    <w:rPr>
      <w:rFonts w:cs="Times New Roman"/>
      <w:sz w:val="16"/>
    </w:rPr>
  </w:style>
  <w:style w:type="paragraph" w:styleId="Zkladntext2">
    <w:name w:val="Body Text 2"/>
    <w:basedOn w:val="Normln"/>
    <w:link w:val="Zkladntext2Char"/>
    <w:uiPriority w:val="99"/>
    <w:rsid w:val="00A308C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0F53F8"/>
    <w:rPr>
      <w:sz w:val="24"/>
    </w:rPr>
  </w:style>
  <w:style w:type="paragraph" w:styleId="Zkladntext3">
    <w:name w:val="Body Text 3"/>
    <w:basedOn w:val="Normln"/>
    <w:link w:val="Zkladntext3Char"/>
    <w:uiPriority w:val="99"/>
    <w:rsid w:val="002D11A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2D11A9"/>
    <w:rPr>
      <w:sz w:val="16"/>
    </w:rPr>
  </w:style>
  <w:style w:type="paragraph" w:styleId="Prosttext">
    <w:name w:val="Plain Text"/>
    <w:basedOn w:val="Normln"/>
    <w:link w:val="ProsttextChar"/>
    <w:uiPriority w:val="99"/>
    <w:rsid w:val="002D11A9"/>
    <w:pPr>
      <w:spacing w:line="360" w:lineRule="atLeast"/>
      <w:jc w:val="both"/>
    </w:pPr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2D11A9"/>
    <w:rPr>
      <w:rFonts w:ascii="Courier New" w:hAnsi="Courier New"/>
    </w:rPr>
  </w:style>
  <w:style w:type="paragraph" w:styleId="Revize">
    <w:name w:val="Revision"/>
    <w:hidden/>
    <w:uiPriority w:val="99"/>
    <w:semiHidden/>
    <w:rsid w:val="00B80152"/>
    <w:rPr>
      <w:sz w:val="24"/>
      <w:szCs w:val="24"/>
    </w:rPr>
  </w:style>
  <w:style w:type="character" w:styleId="Sledovanodkaz">
    <w:name w:val="FollowedHyperlink"/>
    <w:basedOn w:val="Standardnpsmoodstavce"/>
    <w:uiPriority w:val="99"/>
    <w:rsid w:val="00587F5D"/>
    <w:rPr>
      <w:rFonts w:cs="Times New Roman"/>
      <w:color w:val="800080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rsid w:val="00863700"/>
    <w:pPr>
      <w:shd w:val="clear" w:color="auto" w:fill="000080"/>
    </w:pPr>
    <w:rPr>
      <w:sz w:val="2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0F53F8"/>
    <w:rPr>
      <w:sz w:val="2"/>
    </w:rPr>
  </w:style>
  <w:style w:type="paragraph" w:styleId="Odstavecseseznamem">
    <w:name w:val="List Paragraph"/>
    <w:basedOn w:val="Normln"/>
    <w:uiPriority w:val="99"/>
    <w:qFormat/>
    <w:rsid w:val="00000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0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zak.sukl.cz" TargetMode="External"/><Relationship Id="rId18" Type="http://schemas.openxmlformats.org/officeDocument/2006/relationships/oleObject" Target="embeddings/oleObject2.bin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mailto:karel.kettner@sukl.cz" TargetMode="External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ezak.sukl.cz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mailto:posta@sukl.cz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ezak.sukl.cz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EE386-1F7B-41B7-BC03-783C987D3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6301</Words>
  <Characters>37179</Characters>
  <Application>Microsoft Office Word</Application>
  <DocSecurity>0</DocSecurity>
  <Lines>309</Lines>
  <Paragraphs>86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„Komplexní služby mzdového účetnictví, zpracování mezd a vedení mzdové agendy“</vt:lpstr>
    </vt:vector>
  </TitlesOfParts>
  <Company>Státní ústav pro kontrolu léčiv</Company>
  <LinksUpToDate>false</LinksUpToDate>
  <CharactersWithSpaces>43394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„Komplexní služby mzdového účetnictví, zpracování mezd a vedení mzdové agendy“</dc:title>
  <dc:subject>VZxx/2012</dc:subject>
  <dc:creator>Randáková</dc:creator>
  <cp:keywords>veřejné zakázky</cp:keywords>
  <cp:lastModifiedBy>Kettner Karel</cp:lastModifiedBy>
  <cp:revision>26</cp:revision>
  <cp:lastPrinted>2012-03-26T10:32:00Z</cp:lastPrinted>
  <dcterms:created xsi:type="dcterms:W3CDTF">2012-01-04T15:23:00Z</dcterms:created>
  <dcterms:modified xsi:type="dcterms:W3CDTF">2012-03-26T10:35:00Z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lpwstr/>
  </property>
  <property fmtid="{D5CDD505-2E9C-101B-9397-08002B2CF9AE}" pid="3" name="_NewReviewCycle">
    <vt:lpwstr/>
  </property>
  <property fmtid="{D5CDD505-2E9C-101B-9397-08002B2CF9AE}" pid="4" name="_EmailEntryID">
    <vt:lpwstr>00000000052494DA5C5C7C41AD8A49D4AFBE19F10700893C66B51EA30E468E4AE8488E3BAE0F000000DE03C70000DD9D25EA4CD5074B9841245EB03EBA4E0000038CAAAA0000</vt:lpwstr>
  </property>
  <property fmtid="{D5CDD505-2E9C-101B-9397-08002B2CF9AE}" pid="5" name="_EmailStoreID">
    <vt:lpwstr>0000000038A1BB1005E5101AA1BB08002B2A56C20000454D534D44422E444C4C00000000000000001B55FA20AA6611CD9BC800AA002FC45A0C000000454D41494C002F4F3D53554B4C2F4F553D53554B4C2F636E3D526563697069656E74732F636E3D6D656C656E00</vt:lpwstr>
  </property>
  <property fmtid="{D5CDD505-2E9C-101B-9397-08002B2CF9AE}" pid="6" name="Subject">
    <vt:lpwstr>VZ20/2009</vt:lpwstr>
  </property>
  <property fmtid="{D5CDD505-2E9C-101B-9397-08002B2CF9AE}" pid="7" name="Keywords">
    <vt:lpwstr>veřejné zakázky</vt:lpwstr>
  </property>
  <property fmtid="{D5CDD505-2E9C-101B-9397-08002B2CF9AE}" pid="8" name="_Author">
    <vt:lpwstr>Karel Kettner</vt:lpwstr>
  </property>
  <property fmtid="{D5CDD505-2E9C-101B-9397-08002B2CF9AE}" pid="9" name="_Category">
    <vt:lpwstr/>
  </property>
  <property fmtid="{D5CDD505-2E9C-101B-9397-08002B2CF9AE}" pid="10" name="Categories">
    <vt:lpwstr/>
  </property>
  <property fmtid="{D5CDD505-2E9C-101B-9397-08002B2CF9AE}" pid="11" name="Approval Level">
    <vt:lpwstr/>
  </property>
  <property fmtid="{D5CDD505-2E9C-101B-9397-08002B2CF9AE}" pid="12" name="_Comments">
    <vt:lpwstr/>
  </property>
  <property fmtid="{D5CDD505-2E9C-101B-9397-08002B2CF9AE}" pid="13" name="Assigned To">
    <vt:lpwstr/>
  </property>
  <property fmtid="{D5CDD505-2E9C-101B-9397-08002B2CF9AE}" pid="14" name="_EmailStoreID0">
    <vt:lpwstr>0000000038A1BB1005E5101AA1BB08002B2A56C20000454D534D44422E444C4C00000000000000001B55FA20AA6611CD9BC800AA002FC45A0C000000454D41494C002F4F3D53554B4C2F4F553D53554B4C2F636E3D526563697069656E74732F636E3D6B6574746E657200D83521F3670000000100000014000000490000002</vt:lpwstr>
  </property>
  <property fmtid="{D5CDD505-2E9C-101B-9397-08002B2CF9AE}" pid="15" name="_EmailStoreID1">
    <vt:lpwstr>F4F3D53554B4C2F4F553D53554B4C2F636E3D436F6E66696775726174696F6E2F636E3D536572766572732F636E3D454D41494C0065006D00610069006C002E00730075006B006C002E0063007A0000000000</vt:lpwstr>
  </property>
</Properties>
</file>