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CA" w:rsidRPr="006243CA" w:rsidRDefault="006243CA" w:rsidP="006243CA">
      <w:pPr>
        <w:rPr>
          <w:rFonts w:ascii="Arial" w:hAnsi="Arial" w:cs="Arial"/>
        </w:rPr>
      </w:pPr>
    </w:p>
    <w:p w:rsidR="006243CA" w:rsidRPr="006243CA" w:rsidRDefault="006243CA" w:rsidP="006243CA">
      <w:pPr>
        <w:pStyle w:val="Nadpis8"/>
        <w:jc w:val="right"/>
        <w:rPr>
          <w:rFonts w:ascii="Arial" w:hAnsi="Arial" w:cs="Arial"/>
          <w:sz w:val="22"/>
          <w:szCs w:val="22"/>
        </w:rPr>
      </w:pPr>
      <w:r w:rsidRPr="006243CA">
        <w:rPr>
          <w:rFonts w:ascii="Arial" w:hAnsi="Arial" w:cs="Arial"/>
          <w:sz w:val="22"/>
          <w:szCs w:val="22"/>
        </w:rPr>
        <w:t>Z</w:t>
      </w:r>
      <w:r w:rsidR="0046172F">
        <w:rPr>
          <w:rFonts w:ascii="Arial" w:hAnsi="Arial" w:cs="Arial"/>
          <w:sz w:val="22"/>
          <w:szCs w:val="22"/>
        </w:rPr>
        <w:t>MR</w:t>
      </w:r>
      <w:r w:rsidR="000017C2">
        <w:rPr>
          <w:rFonts w:ascii="Arial" w:hAnsi="Arial" w:cs="Arial"/>
          <w:sz w:val="22"/>
          <w:szCs w:val="22"/>
        </w:rPr>
        <w:t>44</w:t>
      </w:r>
      <w:r w:rsidRPr="006243CA">
        <w:rPr>
          <w:rFonts w:ascii="Arial" w:hAnsi="Arial" w:cs="Arial"/>
          <w:sz w:val="22"/>
          <w:szCs w:val="22"/>
        </w:rPr>
        <w:t>/2012</w:t>
      </w:r>
    </w:p>
    <w:p w:rsidR="006243CA" w:rsidRPr="006243CA" w:rsidRDefault="006243CA" w:rsidP="006243CA">
      <w:pPr>
        <w:pStyle w:val="Nadpis8"/>
        <w:jc w:val="center"/>
        <w:rPr>
          <w:rFonts w:ascii="Arial" w:hAnsi="Arial" w:cs="Arial"/>
          <w:b/>
          <w:sz w:val="28"/>
          <w:szCs w:val="28"/>
        </w:rPr>
      </w:pPr>
    </w:p>
    <w:p w:rsidR="006243CA" w:rsidRPr="006243CA" w:rsidRDefault="006243CA" w:rsidP="006243CA">
      <w:pPr>
        <w:pStyle w:val="Nadpis8"/>
        <w:jc w:val="center"/>
        <w:rPr>
          <w:rFonts w:ascii="Arial" w:hAnsi="Arial" w:cs="Arial"/>
          <w:b/>
          <w:sz w:val="28"/>
          <w:szCs w:val="28"/>
        </w:rPr>
      </w:pPr>
      <w:r w:rsidRPr="006243CA">
        <w:rPr>
          <w:rFonts w:ascii="Arial" w:hAnsi="Arial" w:cs="Arial"/>
          <w:b/>
          <w:sz w:val="28"/>
          <w:szCs w:val="28"/>
        </w:rPr>
        <w:t>ZADÁVACÍ DOKUMENTACE</w:t>
      </w:r>
    </w:p>
    <w:p w:rsidR="006243CA" w:rsidRPr="006243CA" w:rsidRDefault="006243CA" w:rsidP="006243CA">
      <w:pPr>
        <w:jc w:val="center"/>
        <w:rPr>
          <w:rFonts w:ascii="Arial" w:hAnsi="Arial" w:cs="Arial"/>
        </w:rPr>
      </w:pPr>
    </w:p>
    <w:p w:rsidR="006243CA" w:rsidRPr="006243CA" w:rsidRDefault="006243CA" w:rsidP="006243CA">
      <w:pPr>
        <w:pStyle w:val="Zkladntext"/>
        <w:spacing w:after="60" w:line="320" w:lineRule="atLeast"/>
        <w:jc w:val="center"/>
        <w:rPr>
          <w:rFonts w:ascii="Arial" w:hAnsi="Arial" w:cs="Arial"/>
        </w:rPr>
      </w:pPr>
      <w:r w:rsidRPr="006243CA">
        <w:rPr>
          <w:rFonts w:ascii="Arial" w:hAnsi="Arial" w:cs="Arial"/>
        </w:rPr>
        <w:t>ve smyslu § 44 zákona č. 137/2006 Sb., o veřejných zakázkách, ve znění pozdějších předpisů (dále jen „zákon“)</w:t>
      </w:r>
    </w:p>
    <w:p w:rsidR="006243CA" w:rsidRPr="006243CA" w:rsidRDefault="006243CA" w:rsidP="006243CA">
      <w:pPr>
        <w:pStyle w:val="Nzev"/>
        <w:spacing w:line="320" w:lineRule="atLeast"/>
        <w:rPr>
          <w:rFonts w:cs="Arial"/>
          <w:caps/>
          <w:sz w:val="24"/>
        </w:rPr>
      </w:pPr>
    </w:p>
    <w:p w:rsidR="006243CA" w:rsidRPr="006243CA" w:rsidRDefault="006243CA" w:rsidP="006243CA">
      <w:pPr>
        <w:pStyle w:val="Nzev"/>
        <w:spacing w:line="320" w:lineRule="atLeast"/>
        <w:rPr>
          <w:rFonts w:cs="Arial"/>
          <w:caps/>
          <w:sz w:val="24"/>
        </w:rPr>
      </w:pPr>
      <w:r w:rsidRPr="006243CA">
        <w:rPr>
          <w:rFonts w:cs="Arial"/>
          <w:caps/>
          <w:sz w:val="24"/>
        </w:rPr>
        <w:t>Název veřejné zakázky</w:t>
      </w:r>
    </w:p>
    <w:p w:rsidR="006243CA" w:rsidRPr="006243CA" w:rsidRDefault="006243CA" w:rsidP="006243CA">
      <w:pPr>
        <w:spacing w:after="60"/>
        <w:jc w:val="center"/>
        <w:outlineLvl w:val="0"/>
        <w:rPr>
          <w:rFonts w:ascii="Arial" w:hAnsi="Arial" w:cs="Arial"/>
          <w:b/>
        </w:rPr>
      </w:pPr>
    </w:p>
    <w:p w:rsidR="006243CA" w:rsidRPr="006243CA" w:rsidRDefault="006243CA" w:rsidP="006243CA">
      <w:pPr>
        <w:spacing w:after="60"/>
        <w:jc w:val="center"/>
        <w:outlineLvl w:val="0"/>
        <w:rPr>
          <w:rFonts w:ascii="Arial" w:hAnsi="Arial" w:cs="Arial"/>
          <w:b/>
          <w:sz w:val="32"/>
          <w:szCs w:val="32"/>
        </w:rPr>
      </w:pPr>
      <w:r w:rsidRPr="006243CA">
        <w:rPr>
          <w:rFonts w:ascii="Arial" w:hAnsi="Arial" w:cs="Arial"/>
          <w:b/>
          <w:sz w:val="32"/>
          <w:szCs w:val="32"/>
        </w:rPr>
        <w:t>„Podpora provozu webového portálu“</w:t>
      </w:r>
    </w:p>
    <w:p w:rsidR="006243CA" w:rsidRPr="006243CA" w:rsidRDefault="006243CA" w:rsidP="006243CA">
      <w:pPr>
        <w:spacing w:after="60"/>
        <w:jc w:val="center"/>
        <w:rPr>
          <w:rFonts w:ascii="Arial" w:hAnsi="Arial" w:cs="Arial"/>
          <w:b/>
          <w:sz w:val="20"/>
          <w:szCs w:val="20"/>
        </w:rPr>
      </w:pPr>
    </w:p>
    <w:p w:rsidR="006243CA" w:rsidRPr="006243CA" w:rsidRDefault="006243CA" w:rsidP="006243CA">
      <w:pPr>
        <w:spacing w:after="60"/>
        <w:jc w:val="center"/>
        <w:rPr>
          <w:rFonts w:ascii="Arial" w:hAnsi="Arial" w:cs="Arial"/>
          <w:b/>
          <w:sz w:val="20"/>
          <w:szCs w:val="20"/>
        </w:rPr>
      </w:pPr>
    </w:p>
    <w:p w:rsidR="006243CA" w:rsidRPr="006243CA" w:rsidRDefault="006243CA" w:rsidP="006243CA">
      <w:pPr>
        <w:spacing w:after="60"/>
        <w:jc w:val="center"/>
        <w:rPr>
          <w:rFonts w:ascii="Arial" w:hAnsi="Arial" w:cs="Arial"/>
          <w:b/>
          <w:sz w:val="20"/>
          <w:szCs w:val="20"/>
        </w:rPr>
      </w:pPr>
      <w:r w:rsidRPr="006243CA">
        <w:rPr>
          <w:rFonts w:ascii="Arial" w:hAnsi="Arial" w:cs="Arial"/>
          <w:b/>
          <w:sz w:val="20"/>
          <w:szCs w:val="20"/>
        </w:rPr>
        <w:t>ve vztahu k zákonu se jedná o zakázku malého rozsahu na služby</w:t>
      </w:r>
    </w:p>
    <w:p w:rsidR="006243CA" w:rsidRPr="006243CA" w:rsidRDefault="006243CA" w:rsidP="006243CA">
      <w:pPr>
        <w:spacing w:after="60"/>
        <w:jc w:val="center"/>
        <w:rPr>
          <w:rFonts w:ascii="Arial" w:hAnsi="Arial" w:cs="Arial"/>
          <w:b/>
          <w:sz w:val="20"/>
          <w:szCs w:val="20"/>
        </w:rPr>
      </w:pPr>
    </w:p>
    <w:p w:rsidR="006243CA" w:rsidRPr="006243CA" w:rsidRDefault="006243CA" w:rsidP="006243CA">
      <w:pPr>
        <w:spacing w:after="60"/>
        <w:jc w:val="center"/>
        <w:rPr>
          <w:rFonts w:ascii="Arial" w:hAnsi="Arial" w:cs="Arial"/>
          <w:b/>
          <w:sz w:val="20"/>
          <w:szCs w:val="20"/>
        </w:rPr>
      </w:pPr>
      <w:r w:rsidRPr="006243CA">
        <w:rPr>
          <w:rFonts w:ascii="Arial" w:hAnsi="Arial" w:cs="Arial"/>
          <w:b/>
          <w:sz w:val="20"/>
          <w:szCs w:val="20"/>
        </w:rPr>
        <w:t>zadávanou v otevřeném zadávacím řízení</w:t>
      </w:r>
    </w:p>
    <w:p w:rsidR="006243CA" w:rsidRPr="006243CA" w:rsidRDefault="006243CA" w:rsidP="006243CA">
      <w:pPr>
        <w:spacing w:after="60"/>
        <w:jc w:val="both"/>
        <w:rPr>
          <w:rFonts w:ascii="Arial" w:hAnsi="Arial" w:cs="Arial"/>
          <w:sz w:val="20"/>
          <w:szCs w:val="20"/>
        </w:rPr>
      </w:pPr>
    </w:p>
    <w:p w:rsidR="006243CA" w:rsidRPr="006243CA" w:rsidRDefault="006243CA" w:rsidP="006243CA">
      <w:pPr>
        <w:spacing w:after="60"/>
        <w:jc w:val="both"/>
        <w:rPr>
          <w:rFonts w:ascii="Arial" w:hAnsi="Arial" w:cs="Arial"/>
          <w:sz w:val="20"/>
          <w:szCs w:val="20"/>
        </w:rPr>
      </w:pPr>
    </w:p>
    <w:p w:rsidR="006243CA" w:rsidRPr="006243CA" w:rsidRDefault="006243CA" w:rsidP="006243CA">
      <w:pPr>
        <w:pStyle w:val="Nadpis4"/>
        <w:jc w:val="both"/>
        <w:rPr>
          <w:rFonts w:ascii="Arial" w:hAnsi="Arial" w:cs="Arial"/>
        </w:rPr>
      </w:pP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 xml:space="preserve">Tato zadávací dokumentace je soubor dokumentů, údajů, požadavků a technických podmínek zadavatele vymezujících předmět veřejné zakázky v podrobnostech nezbytných pro zpracování nabídky. </w:t>
      </w:r>
      <w:r w:rsidRPr="006243CA">
        <w:rPr>
          <w:rFonts w:ascii="Arial" w:hAnsi="Arial" w:cs="Arial"/>
          <w:sz w:val="20"/>
          <w:szCs w:val="20"/>
        </w:rPr>
        <w:br/>
        <w:t>Nesplnění zadávacích podmínek povede k vyloučení uchazeče. Pokud jsou rozpory mezi údaji v Oznámení zadávacího řízení a údaji v Zadávací dokumentaci, platí údaje obsažené v Oznámení zadávacího řízení.</w:t>
      </w:r>
    </w:p>
    <w:p w:rsidR="006243CA" w:rsidRPr="006243CA" w:rsidRDefault="006243CA" w:rsidP="006243CA">
      <w:pPr>
        <w:pStyle w:val="Nadpis1"/>
      </w:pPr>
    </w:p>
    <w:p w:rsidR="006243CA" w:rsidRPr="006243CA" w:rsidRDefault="006243CA" w:rsidP="006243CA">
      <w:pPr>
        <w:spacing w:after="60"/>
        <w:jc w:val="both"/>
        <w:outlineLvl w:val="0"/>
        <w:rPr>
          <w:rFonts w:ascii="Arial" w:hAnsi="Arial" w:cs="Arial"/>
          <w:b/>
          <w:caps/>
          <w:sz w:val="20"/>
          <w:szCs w:val="20"/>
        </w:rPr>
      </w:pPr>
      <w:r w:rsidRPr="006243CA">
        <w:rPr>
          <w:rFonts w:ascii="Arial" w:hAnsi="Arial" w:cs="Arial"/>
          <w:b/>
          <w:caps/>
          <w:sz w:val="20"/>
          <w:szCs w:val="20"/>
        </w:rPr>
        <w:t>Obsah ZADÁVACÍ DOKUMENTACE:</w:t>
      </w:r>
    </w:p>
    <w:p w:rsidR="006243CA" w:rsidRPr="006243CA" w:rsidRDefault="006243CA" w:rsidP="006243CA">
      <w:pPr>
        <w:spacing w:after="60"/>
        <w:jc w:val="both"/>
        <w:outlineLvl w:val="0"/>
        <w:rPr>
          <w:rFonts w:ascii="Arial" w:hAnsi="Arial" w:cs="Arial"/>
          <w:b/>
          <w:caps/>
          <w:sz w:val="20"/>
          <w:szCs w:val="20"/>
        </w:rPr>
      </w:pP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Údaje o oznámení zadávacího řízení</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Údaje o zadavateli</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Údaje o uchazeči</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Údaje o zadávací dokumentaci</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Údaje o podání nabídky</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Podmínky pro otevírání obálek s nabídkami</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Charakteristika veřejné zakázky</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Požadavky na nabídku a kvalifikaci uchazečů</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Způsob zpracování nabídkové ceny, podmínky překročení nabídkové ceny</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Hodnotící kritéria (kritéria pro zadání veřejné zakázky)</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Platební podmínky</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Obchodní podmínky</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Varianty nabídky</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Zrušení zadávacího řízení</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Další zadávací podmínky zadavatele</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Formální členění nabídky</w:t>
      </w:r>
    </w:p>
    <w:p w:rsidR="006243CA" w:rsidRPr="006243CA" w:rsidRDefault="006243CA" w:rsidP="006243CA">
      <w:pPr>
        <w:numPr>
          <w:ilvl w:val="0"/>
          <w:numId w:val="2"/>
        </w:numPr>
        <w:spacing w:after="60"/>
        <w:jc w:val="both"/>
        <w:rPr>
          <w:rFonts w:ascii="Arial" w:hAnsi="Arial" w:cs="Arial"/>
          <w:b/>
          <w:sz w:val="20"/>
          <w:szCs w:val="20"/>
        </w:rPr>
      </w:pPr>
      <w:r w:rsidRPr="006243CA">
        <w:rPr>
          <w:rFonts w:ascii="Arial" w:hAnsi="Arial" w:cs="Arial"/>
          <w:b/>
          <w:sz w:val="20"/>
          <w:szCs w:val="20"/>
        </w:rPr>
        <w:t>Další informace k průběhu a dokončení zadávacího řízení</w:t>
      </w:r>
    </w:p>
    <w:p w:rsidR="006243CA" w:rsidRPr="006243CA" w:rsidRDefault="006243CA" w:rsidP="006243CA">
      <w:pPr>
        <w:spacing w:after="60"/>
        <w:ind w:left="360"/>
        <w:jc w:val="both"/>
        <w:rPr>
          <w:rFonts w:ascii="Arial" w:hAnsi="Arial" w:cs="Arial"/>
          <w:b/>
          <w:sz w:val="20"/>
          <w:szCs w:val="20"/>
        </w:rPr>
        <w:sectPr w:rsidR="006243CA" w:rsidRPr="006243CA" w:rsidSect="000A154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1083" w:gutter="0"/>
          <w:cols w:space="708"/>
          <w:titlePg/>
          <w:docGrid w:linePitch="360"/>
        </w:sectPr>
      </w:pPr>
    </w:p>
    <w:p w:rsidR="006243CA" w:rsidRPr="006243CA" w:rsidRDefault="006243CA" w:rsidP="006243CA">
      <w:pPr>
        <w:pStyle w:val="Styl1"/>
        <w:keepNext/>
        <w:numPr>
          <w:ilvl w:val="0"/>
          <w:numId w:val="7"/>
        </w:numPr>
        <w:spacing w:before="360"/>
        <w:jc w:val="both"/>
        <w:rPr>
          <w:rFonts w:ascii="Arial" w:hAnsi="Arial" w:cs="Arial"/>
          <w:b/>
          <w:sz w:val="20"/>
          <w:szCs w:val="20"/>
        </w:rPr>
      </w:pPr>
      <w:r w:rsidRPr="006243CA">
        <w:rPr>
          <w:rFonts w:ascii="Arial" w:hAnsi="Arial" w:cs="Arial"/>
          <w:b/>
          <w:sz w:val="20"/>
          <w:szCs w:val="20"/>
        </w:rPr>
        <w:lastRenderedPageBreak/>
        <w:t>Údaje o oznámení zadávacího řízení:</w:t>
      </w:r>
    </w:p>
    <w:p w:rsidR="006243CA" w:rsidRPr="006243CA" w:rsidRDefault="006243CA" w:rsidP="006243CA">
      <w:pPr>
        <w:spacing w:before="120" w:line="320" w:lineRule="exact"/>
        <w:ind w:firstLine="284"/>
        <w:jc w:val="both"/>
        <w:rPr>
          <w:rFonts w:ascii="Arial" w:hAnsi="Arial" w:cs="Arial"/>
        </w:rPr>
      </w:pPr>
      <w:r w:rsidRPr="006243CA">
        <w:rPr>
          <w:rFonts w:ascii="Arial" w:hAnsi="Arial" w:cs="Arial"/>
          <w:sz w:val="20"/>
          <w:szCs w:val="20"/>
        </w:rPr>
        <w:t>Oznámení zadávacího řízení:</w:t>
      </w:r>
      <w:r w:rsidRPr="006243CA">
        <w:rPr>
          <w:rFonts w:ascii="Arial" w:hAnsi="Arial" w:cs="Arial"/>
          <w:b/>
          <w:sz w:val="20"/>
          <w:szCs w:val="20"/>
        </w:rPr>
        <w:t xml:space="preserve"> </w:t>
      </w:r>
      <w:r w:rsidRPr="006243CA">
        <w:rPr>
          <w:rFonts w:ascii="Arial" w:hAnsi="Arial" w:cs="Arial"/>
          <w:sz w:val="20"/>
          <w:szCs w:val="20"/>
        </w:rPr>
        <w:t xml:space="preserve">dnem oznámení na ISVZ, </w:t>
      </w:r>
      <w:proofErr w:type="spellStart"/>
      <w:r w:rsidRPr="006243CA">
        <w:rPr>
          <w:rFonts w:ascii="Arial" w:hAnsi="Arial" w:cs="Arial"/>
          <w:sz w:val="20"/>
          <w:szCs w:val="20"/>
        </w:rPr>
        <w:t>evid</w:t>
      </w:r>
      <w:proofErr w:type="spellEnd"/>
      <w:r w:rsidRPr="006243CA">
        <w:rPr>
          <w:rFonts w:ascii="Arial" w:hAnsi="Arial" w:cs="Arial"/>
          <w:sz w:val="20"/>
          <w:szCs w:val="20"/>
        </w:rPr>
        <w:t>. číslo veřejné zakázky: VZ</w:t>
      </w:r>
      <w:r w:rsidR="0046172F">
        <w:rPr>
          <w:rFonts w:ascii="Arial" w:hAnsi="Arial" w:cs="Arial"/>
          <w:sz w:val="20"/>
          <w:szCs w:val="20"/>
        </w:rPr>
        <w:t>44</w:t>
      </w:r>
      <w:r w:rsidRPr="006243CA">
        <w:rPr>
          <w:rFonts w:ascii="Arial" w:hAnsi="Arial" w:cs="Arial"/>
          <w:sz w:val="20"/>
          <w:szCs w:val="20"/>
        </w:rPr>
        <w:t>/2012</w:t>
      </w:r>
    </w:p>
    <w:p w:rsidR="006243CA" w:rsidRPr="006243CA" w:rsidRDefault="006243CA" w:rsidP="006243CA">
      <w:pPr>
        <w:pStyle w:val="Styl1"/>
        <w:keepNext/>
        <w:numPr>
          <w:ilvl w:val="0"/>
          <w:numId w:val="7"/>
        </w:numPr>
        <w:spacing w:before="360" w:after="120"/>
        <w:jc w:val="both"/>
        <w:rPr>
          <w:rFonts w:ascii="Arial" w:hAnsi="Arial" w:cs="Arial"/>
          <w:b/>
          <w:sz w:val="20"/>
          <w:szCs w:val="20"/>
        </w:rPr>
      </w:pPr>
      <w:r w:rsidRPr="006243CA">
        <w:rPr>
          <w:rFonts w:ascii="Arial" w:hAnsi="Arial" w:cs="Arial"/>
          <w:b/>
          <w:sz w:val="20"/>
          <w:szCs w:val="20"/>
        </w:rPr>
        <w:t>Údaje o zadavateli:</w:t>
      </w:r>
    </w:p>
    <w:p w:rsidR="006243CA" w:rsidRPr="006243CA" w:rsidRDefault="006243CA" w:rsidP="006243CA">
      <w:pPr>
        <w:spacing w:after="60"/>
        <w:ind w:left="3164" w:hanging="2880"/>
        <w:jc w:val="both"/>
        <w:rPr>
          <w:rFonts w:ascii="Arial" w:hAnsi="Arial" w:cs="Arial"/>
          <w:sz w:val="20"/>
          <w:szCs w:val="20"/>
        </w:rPr>
      </w:pPr>
      <w:r w:rsidRPr="006243CA">
        <w:rPr>
          <w:rFonts w:ascii="Arial" w:hAnsi="Arial" w:cs="Arial"/>
          <w:sz w:val="20"/>
          <w:szCs w:val="20"/>
        </w:rPr>
        <w:t>Zadavatel ve smyslu zákona:</w:t>
      </w:r>
      <w:r w:rsidRPr="006243CA">
        <w:rPr>
          <w:rFonts w:ascii="Arial" w:hAnsi="Arial" w:cs="Arial"/>
          <w:sz w:val="20"/>
          <w:szCs w:val="20"/>
        </w:rPr>
        <w:tab/>
      </w:r>
    </w:p>
    <w:p w:rsidR="006243CA" w:rsidRPr="006243CA" w:rsidRDefault="006243CA" w:rsidP="006243CA">
      <w:pPr>
        <w:spacing w:after="60"/>
        <w:ind w:left="3164" w:hanging="2880"/>
        <w:jc w:val="both"/>
        <w:rPr>
          <w:rFonts w:ascii="Arial" w:hAnsi="Arial" w:cs="Arial"/>
          <w:b/>
          <w:i/>
          <w:sz w:val="20"/>
          <w:szCs w:val="20"/>
        </w:rPr>
      </w:pPr>
      <w:r w:rsidRPr="006243CA">
        <w:rPr>
          <w:rFonts w:ascii="Arial" w:hAnsi="Arial" w:cs="Arial"/>
          <w:sz w:val="20"/>
          <w:szCs w:val="20"/>
        </w:rPr>
        <w:t>Právní forma:</w:t>
      </w:r>
      <w:r w:rsidRPr="006243CA">
        <w:rPr>
          <w:rFonts w:ascii="Arial" w:hAnsi="Arial" w:cs="Arial"/>
          <w:sz w:val="20"/>
          <w:szCs w:val="20"/>
        </w:rPr>
        <w:tab/>
        <w:t>organizační složka státu</w:t>
      </w:r>
    </w:p>
    <w:p w:rsidR="006243CA" w:rsidRPr="006243CA" w:rsidRDefault="006243CA" w:rsidP="006243CA">
      <w:pPr>
        <w:spacing w:after="60"/>
        <w:ind w:left="3164" w:hanging="2880"/>
        <w:jc w:val="both"/>
        <w:rPr>
          <w:rFonts w:ascii="Arial" w:hAnsi="Arial" w:cs="Arial"/>
          <w:sz w:val="20"/>
          <w:szCs w:val="20"/>
        </w:rPr>
      </w:pPr>
      <w:r w:rsidRPr="006243CA">
        <w:rPr>
          <w:rFonts w:ascii="Arial" w:hAnsi="Arial" w:cs="Arial"/>
          <w:sz w:val="20"/>
          <w:szCs w:val="20"/>
        </w:rPr>
        <w:t>Název zadavatele:</w:t>
      </w:r>
      <w:r w:rsidRPr="006243CA">
        <w:rPr>
          <w:rFonts w:ascii="Arial" w:hAnsi="Arial" w:cs="Arial"/>
          <w:sz w:val="20"/>
          <w:szCs w:val="20"/>
        </w:rPr>
        <w:tab/>
        <w:t>Státní ústav pro kontrolu léčiv</w:t>
      </w:r>
      <w:r w:rsidRPr="006243CA">
        <w:rPr>
          <w:rFonts w:ascii="Arial" w:hAnsi="Arial" w:cs="Arial"/>
          <w:sz w:val="20"/>
          <w:szCs w:val="20"/>
        </w:rPr>
        <w:tab/>
      </w:r>
    </w:p>
    <w:p w:rsidR="006243CA" w:rsidRPr="006243CA" w:rsidRDefault="006243CA" w:rsidP="006243CA">
      <w:pPr>
        <w:spacing w:after="60"/>
        <w:ind w:left="3164" w:hanging="2880"/>
        <w:jc w:val="both"/>
        <w:rPr>
          <w:rFonts w:ascii="Arial" w:hAnsi="Arial" w:cs="Arial"/>
          <w:sz w:val="20"/>
          <w:szCs w:val="20"/>
        </w:rPr>
      </w:pPr>
      <w:r w:rsidRPr="006243CA">
        <w:rPr>
          <w:rFonts w:ascii="Arial" w:hAnsi="Arial" w:cs="Arial"/>
          <w:sz w:val="20"/>
          <w:szCs w:val="20"/>
        </w:rPr>
        <w:t>Sídlo zadavatele:</w:t>
      </w:r>
      <w:r w:rsidRPr="006243CA">
        <w:rPr>
          <w:rFonts w:ascii="Arial" w:hAnsi="Arial" w:cs="Arial"/>
          <w:sz w:val="20"/>
          <w:szCs w:val="20"/>
        </w:rPr>
        <w:tab/>
        <w:t>Šrobárova 48, 100 41 Praha 10</w:t>
      </w:r>
    </w:p>
    <w:p w:rsidR="006243CA" w:rsidRPr="006243CA" w:rsidRDefault="006243CA" w:rsidP="006243CA">
      <w:pPr>
        <w:spacing w:after="60"/>
        <w:ind w:left="3164" w:hanging="2880"/>
        <w:jc w:val="both"/>
        <w:rPr>
          <w:rFonts w:ascii="Arial" w:hAnsi="Arial" w:cs="Arial"/>
          <w:sz w:val="20"/>
          <w:szCs w:val="20"/>
        </w:rPr>
      </w:pPr>
      <w:r w:rsidRPr="006243CA">
        <w:rPr>
          <w:rFonts w:ascii="Arial" w:hAnsi="Arial" w:cs="Arial"/>
          <w:sz w:val="20"/>
          <w:szCs w:val="20"/>
        </w:rPr>
        <w:t>IČ:</w:t>
      </w:r>
      <w:r w:rsidRPr="006243CA">
        <w:rPr>
          <w:rFonts w:ascii="Arial" w:hAnsi="Arial" w:cs="Arial"/>
          <w:sz w:val="20"/>
          <w:szCs w:val="20"/>
        </w:rPr>
        <w:tab/>
        <w:t>00023817</w:t>
      </w:r>
    </w:p>
    <w:p w:rsidR="006243CA" w:rsidRPr="006243CA" w:rsidRDefault="006243CA" w:rsidP="006243CA">
      <w:pPr>
        <w:spacing w:after="60"/>
        <w:ind w:left="3164" w:hanging="2880"/>
        <w:jc w:val="both"/>
        <w:rPr>
          <w:rFonts w:ascii="Arial" w:hAnsi="Arial" w:cs="Arial"/>
          <w:sz w:val="20"/>
          <w:szCs w:val="20"/>
        </w:rPr>
      </w:pPr>
      <w:r w:rsidRPr="006243CA">
        <w:rPr>
          <w:rFonts w:ascii="Arial" w:hAnsi="Arial" w:cs="Arial"/>
          <w:sz w:val="20"/>
          <w:szCs w:val="20"/>
        </w:rPr>
        <w:t>DIČ:</w:t>
      </w:r>
      <w:r w:rsidRPr="006243CA">
        <w:rPr>
          <w:rFonts w:ascii="Arial" w:hAnsi="Arial" w:cs="Arial"/>
          <w:sz w:val="20"/>
          <w:szCs w:val="20"/>
        </w:rPr>
        <w:tab/>
        <w:t xml:space="preserve">neplátce </w:t>
      </w:r>
    </w:p>
    <w:p w:rsidR="006243CA" w:rsidRPr="006243CA" w:rsidRDefault="006243CA" w:rsidP="006243CA">
      <w:pPr>
        <w:ind w:firstLine="284"/>
        <w:jc w:val="both"/>
        <w:rPr>
          <w:rStyle w:val="Siln"/>
          <w:rFonts w:ascii="Arial" w:hAnsi="Arial" w:cs="Arial"/>
          <w:b w:val="0"/>
          <w:sz w:val="20"/>
          <w:szCs w:val="20"/>
        </w:rPr>
      </w:pPr>
      <w:r w:rsidRPr="006243CA">
        <w:rPr>
          <w:rFonts w:ascii="Arial" w:hAnsi="Arial" w:cs="Arial"/>
          <w:sz w:val="20"/>
          <w:szCs w:val="20"/>
        </w:rPr>
        <w:t>Osoba oprávněná jednat:</w:t>
      </w:r>
      <w:r w:rsidRPr="006243CA">
        <w:rPr>
          <w:rFonts w:ascii="Arial" w:hAnsi="Arial" w:cs="Arial"/>
          <w:sz w:val="20"/>
          <w:szCs w:val="20"/>
        </w:rPr>
        <w:tab/>
      </w:r>
      <w:r w:rsidRPr="006243CA">
        <w:rPr>
          <w:rStyle w:val="Siln"/>
          <w:rFonts w:ascii="Arial" w:hAnsi="Arial" w:cs="Arial"/>
          <w:b w:val="0"/>
          <w:sz w:val="20"/>
          <w:szCs w:val="20"/>
        </w:rPr>
        <w:t>MUDr. Jiří Deml</w:t>
      </w:r>
    </w:p>
    <w:p w:rsidR="006243CA" w:rsidRPr="006243CA" w:rsidRDefault="006243CA" w:rsidP="006243CA">
      <w:pPr>
        <w:ind w:left="2127" w:firstLine="709"/>
        <w:jc w:val="both"/>
        <w:rPr>
          <w:rStyle w:val="Siln"/>
          <w:rFonts w:ascii="Arial" w:hAnsi="Arial" w:cs="Arial"/>
          <w:b w:val="0"/>
          <w:sz w:val="20"/>
          <w:szCs w:val="20"/>
        </w:rPr>
      </w:pPr>
      <w:r w:rsidRPr="006243CA">
        <w:rPr>
          <w:rStyle w:val="Siln"/>
          <w:rFonts w:ascii="Arial" w:hAnsi="Arial" w:cs="Arial"/>
          <w:b w:val="0"/>
          <w:sz w:val="20"/>
          <w:szCs w:val="20"/>
        </w:rPr>
        <w:t>náměstek pro odborné činnosti</w:t>
      </w:r>
    </w:p>
    <w:p w:rsidR="006243CA" w:rsidRPr="006243CA" w:rsidRDefault="006243CA" w:rsidP="006243CA">
      <w:pPr>
        <w:ind w:left="2127" w:firstLine="709"/>
        <w:jc w:val="both"/>
        <w:rPr>
          <w:rStyle w:val="Siln"/>
          <w:rFonts w:ascii="Arial" w:hAnsi="Arial" w:cs="Arial"/>
          <w:b w:val="0"/>
          <w:sz w:val="20"/>
          <w:szCs w:val="20"/>
        </w:rPr>
      </w:pPr>
      <w:r w:rsidRPr="006243CA">
        <w:rPr>
          <w:rStyle w:val="Siln"/>
          <w:rFonts w:ascii="Arial" w:hAnsi="Arial" w:cs="Arial"/>
          <w:b w:val="0"/>
          <w:sz w:val="20"/>
          <w:szCs w:val="20"/>
        </w:rPr>
        <w:t xml:space="preserve">pověřený vedením Ústavu </w:t>
      </w:r>
    </w:p>
    <w:p w:rsidR="006243CA" w:rsidRPr="006243CA" w:rsidRDefault="006243CA" w:rsidP="006243CA">
      <w:pPr>
        <w:ind w:left="2124" w:firstLine="708"/>
        <w:jc w:val="both"/>
        <w:rPr>
          <w:rStyle w:val="Siln"/>
          <w:rFonts w:ascii="Arial" w:hAnsi="Arial" w:cs="Arial"/>
          <w:b w:val="0"/>
          <w:sz w:val="20"/>
          <w:szCs w:val="20"/>
        </w:rPr>
      </w:pPr>
      <w:r w:rsidRPr="006243CA">
        <w:rPr>
          <w:rStyle w:val="Siln"/>
          <w:rFonts w:ascii="Arial" w:hAnsi="Arial" w:cs="Arial"/>
          <w:b w:val="0"/>
          <w:sz w:val="20"/>
          <w:szCs w:val="20"/>
        </w:rPr>
        <w:t xml:space="preserve">na základě pověření Ministra zdravotnictví ze dne </w:t>
      </w:r>
      <w:proofErr w:type="gramStart"/>
      <w:r w:rsidRPr="006243CA">
        <w:rPr>
          <w:rStyle w:val="Siln"/>
          <w:rFonts w:ascii="Arial" w:hAnsi="Arial" w:cs="Arial"/>
          <w:b w:val="0"/>
          <w:sz w:val="20"/>
          <w:szCs w:val="20"/>
        </w:rPr>
        <w:t>22.2.2012</w:t>
      </w:r>
      <w:proofErr w:type="gramEnd"/>
    </w:p>
    <w:p w:rsidR="006243CA" w:rsidRPr="006243CA" w:rsidRDefault="006243CA" w:rsidP="006243CA">
      <w:pPr>
        <w:spacing w:after="60"/>
        <w:ind w:left="3164" w:hanging="2880"/>
        <w:jc w:val="both"/>
        <w:rPr>
          <w:rFonts w:ascii="Arial" w:hAnsi="Arial" w:cs="Arial"/>
          <w:sz w:val="20"/>
          <w:szCs w:val="20"/>
        </w:rPr>
      </w:pPr>
    </w:p>
    <w:p w:rsidR="006243CA" w:rsidRPr="006243CA" w:rsidRDefault="006243CA" w:rsidP="006243CA">
      <w:pPr>
        <w:spacing w:after="60"/>
        <w:ind w:left="3164" w:hanging="2880"/>
        <w:jc w:val="both"/>
        <w:rPr>
          <w:rFonts w:ascii="Arial" w:hAnsi="Arial" w:cs="Arial"/>
          <w:sz w:val="20"/>
          <w:szCs w:val="20"/>
        </w:rPr>
      </w:pPr>
      <w:r w:rsidRPr="006243CA">
        <w:rPr>
          <w:rFonts w:ascii="Arial" w:hAnsi="Arial" w:cs="Arial"/>
          <w:sz w:val="20"/>
          <w:szCs w:val="20"/>
        </w:rPr>
        <w:tab/>
        <w:t xml:space="preserve"> </w:t>
      </w:r>
    </w:p>
    <w:p w:rsidR="006243CA" w:rsidRPr="006243CA" w:rsidRDefault="006243CA" w:rsidP="006243CA">
      <w:pPr>
        <w:spacing w:after="60"/>
        <w:ind w:left="3164" w:hanging="2880"/>
        <w:jc w:val="both"/>
        <w:rPr>
          <w:rFonts w:ascii="Arial" w:hAnsi="Arial" w:cs="Arial"/>
          <w:sz w:val="20"/>
          <w:szCs w:val="20"/>
        </w:rPr>
      </w:pPr>
      <w:r w:rsidRPr="006243CA">
        <w:rPr>
          <w:rFonts w:ascii="Arial" w:hAnsi="Arial" w:cs="Arial"/>
          <w:sz w:val="20"/>
          <w:szCs w:val="20"/>
        </w:rPr>
        <w:t xml:space="preserve">Kontaktní osoba:                      </w:t>
      </w:r>
      <w:r w:rsidRPr="006243CA">
        <w:rPr>
          <w:rFonts w:ascii="Arial" w:hAnsi="Arial" w:cs="Arial"/>
          <w:sz w:val="20"/>
          <w:szCs w:val="20"/>
        </w:rPr>
        <w:tab/>
        <w:t>Ing. Karel Kettner</w:t>
      </w:r>
    </w:p>
    <w:p w:rsidR="006243CA" w:rsidRPr="0046172F" w:rsidRDefault="006243CA" w:rsidP="006243CA">
      <w:pPr>
        <w:spacing w:after="60"/>
        <w:ind w:left="3164" w:hanging="2880"/>
        <w:jc w:val="both"/>
        <w:rPr>
          <w:rFonts w:ascii="Arial" w:hAnsi="Arial" w:cs="Arial"/>
          <w:sz w:val="20"/>
          <w:szCs w:val="20"/>
        </w:rPr>
      </w:pPr>
      <w:r w:rsidRPr="0046172F">
        <w:rPr>
          <w:rFonts w:ascii="Arial" w:hAnsi="Arial" w:cs="Arial"/>
          <w:sz w:val="20"/>
          <w:szCs w:val="20"/>
        </w:rPr>
        <w:t>e-mail:</w:t>
      </w:r>
      <w:r w:rsidRPr="0046172F">
        <w:rPr>
          <w:rFonts w:ascii="Arial" w:hAnsi="Arial" w:cs="Arial"/>
          <w:sz w:val="20"/>
          <w:szCs w:val="20"/>
        </w:rPr>
        <w:tab/>
      </w:r>
      <w:hyperlink r:id="rId15" w:history="1">
        <w:r w:rsidRPr="0046172F">
          <w:rPr>
            <w:rStyle w:val="Hypertextovodkaz"/>
            <w:rFonts w:ascii="Arial" w:hAnsi="Arial" w:cs="Arial"/>
            <w:sz w:val="20"/>
            <w:szCs w:val="20"/>
          </w:rPr>
          <w:t>karel.kettner@sukl.cz</w:t>
        </w:r>
      </w:hyperlink>
      <w:r w:rsidRPr="0046172F">
        <w:rPr>
          <w:rFonts w:ascii="Arial" w:hAnsi="Arial" w:cs="Arial"/>
          <w:sz w:val="20"/>
          <w:szCs w:val="20"/>
        </w:rPr>
        <w:t xml:space="preserve"> </w:t>
      </w:r>
    </w:p>
    <w:p w:rsidR="006243CA" w:rsidRPr="0046172F" w:rsidRDefault="006243CA" w:rsidP="006243CA">
      <w:pPr>
        <w:spacing w:after="60"/>
        <w:ind w:left="3164" w:hanging="2880"/>
        <w:jc w:val="both"/>
        <w:rPr>
          <w:rFonts w:ascii="Arial" w:hAnsi="Arial" w:cs="Arial"/>
          <w:sz w:val="20"/>
          <w:szCs w:val="20"/>
        </w:rPr>
      </w:pPr>
      <w:r w:rsidRPr="0046172F">
        <w:rPr>
          <w:rFonts w:ascii="Arial" w:hAnsi="Arial" w:cs="Arial"/>
          <w:sz w:val="20"/>
          <w:szCs w:val="20"/>
        </w:rPr>
        <w:t>telefon:</w:t>
      </w:r>
      <w:r w:rsidRPr="0046172F">
        <w:rPr>
          <w:rFonts w:ascii="Arial" w:hAnsi="Arial" w:cs="Arial"/>
          <w:sz w:val="20"/>
          <w:szCs w:val="20"/>
        </w:rPr>
        <w:tab/>
        <w:t>272 185 202</w:t>
      </w:r>
    </w:p>
    <w:p w:rsidR="006243CA" w:rsidRPr="0046172F" w:rsidRDefault="006243CA" w:rsidP="006243CA">
      <w:pPr>
        <w:spacing w:after="60"/>
        <w:ind w:left="3164" w:hanging="2880"/>
        <w:jc w:val="both"/>
        <w:rPr>
          <w:rFonts w:ascii="Arial" w:hAnsi="Arial" w:cs="Arial"/>
          <w:sz w:val="20"/>
          <w:szCs w:val="20"/>
        </w:rPr>
      </w:pPr>
      <w:r w:rsidRPr="0046172F">
        <w:rPr>
          <w:rFonts w:ascii="Arial" w:hAnsi="Arial" w:cs="Arial"/>
          <w:sz w:val="20"/>
          <w:szCs w:val="20"/>
        </w:rPr>
        <w:t xml:space="preserve">fax: </w:t>
      </w:r>
      <w:r w:rsidRPr="0046172F">
        <w:rPr>
          <w:rFonts w:ascii="Arial" w:hAnsi="Arial" w:cs="Arial"/>
          <w:sz w:val="20"/>
          <w:szCs w:val="20"/>
        </w:rPr>
        <w:tab/>
        <w:t>271 732 377</w:t>
      </w:r>
    </w:p>
    <w:p w:rsidR="006243CA" w:rsidRPr="0046172F" w:rsidRDefault="006243CA" w:rsidP="006243CA">
      <w:pPr>
        <w:spacing w:after="60"/>
        <w:ind w:left="3164" w:hanging="2880"/>
        <w:jc w:val="both"/>
        <w:rPr>
          <w:rFonts w:ascii="Arial" w:hAnsi="Arial" w:cs="Arial"/>
          <w:sz w:val="20"/>
          <w:szCs w:val="20"/>
        </w:rPr>
      </w:pPr>
      <w:r w:rsidRPr="0046172F">
        <w:rPr>
          <w:rFonts w:ascii="Arial" w:hAnsi="Arial" w:cs="Arial"/>
          <w:sz w:val="20"/>
          <w:szCs w:val="20"/>
        </w:rPr>
        <w:t>profil zadavatele:</w:t>
      </w:r>
      <w:r w:rsidRPr="0046172F">
        <w:rPr>
          <w:rFonts w:ascii="Arial" w:hAnsi="Arial" w:cs="Arial"/>
          <w:sz w:val="20"/>
          <w:szCs w:val="20"/>
        </w:rPr>
        <w:tab/>
      </w:r>
      <w:hyperlink r:id="rId16" w:history="1">
        <w:r w:rsidRPr="0046172F">
          <w:rPr>
            <w:rStyle w:val="Hypertextovodkaz"/>
            <w:rFonts w:ascii="Arial" w:hAnsi="Arial" w:cs="Arial"/>
            <w:sz w:val="20"/>
            <w:szCs w:val="20"/>
          </w:rPr>
          <w:t>http://ezak.sukl.cz</w:t>
        </w:r>
      </w:hyperlink>
      <w:r w:rsidRPr="0046172F">
        <w:rPr>
          <w:rFonts w:ascii="Arial" w:hAnsi="Arial" w:cs="Arial"/>
          <w:sz w:val="20"/>
          <w:szCs w:val="20"/>
        </w:rPr>
        <w:t xml:space="preserve"> </w:t>
      </w:r>
    </w:p>
    <w:p w:rsidR="006243CA" w:rsidRPr="006243CA" w:rsidRDefault="006243CA" w:rsidP="006243CA">
      <w:pPr>
        <w:keepNext/>
        <w:numPr>
          <w:ilvl w:val="0"/>
          <w:numId w:val="7"/>
        </w:numPr>
        <w:spacing w:before="360" w:after="120"/>
        <w:jc w:val="both"/>
        <w:rPr>
          <w:rFonts w:ascii="Arial" w:hAnsi="Arial" w:cs="Arial"/>
          <w:b/>
          <w:sz w:val="20"/>
          <w:szCs w:val="20"/>
        </w:rPr>
      </w:pPr>
      <w:r w:rsidRPr="006243CA">
        <w:rPr>
          <w:rFonts w:ascii="Arial" w:hAnsi="Arial" w:cs="Arial"/>
          <w:b/>
          <w:sz w:val="20"/>
          <w:szCs w:val="20"/>
        </w:rPr>
        <w:t>Údaje o uchazeči:</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Uchazeč je povinen uvést v nabídce své identifikační údaje takto:</w:t>
      </w:r>
    </w:p>
    <w:p w:rsidR="006243CA" w:rsidRPr="006243CA" w:rsidRDefault="006243CA" w:rsidP="006243CA">
      <w:pPr>
        <w:spacing w:before="120" w:after="60"/>
        <w:ind w:left="360"/>
        <w:jc w:val="both"/>
        <w:outlineLvl w:val="0"/>
        <w:rPr>
          <w:rFonts w:ascii="Arial" w:hAnsi="Arial" w:cs="Arial"/>
          <w:sz w:val="20"/>
          <w:szCs w:val="20"/>
        </w:rPr>
      </w:pPr>
      <w:r w:rsidRPr="006243CA">
        <w:rPr>
          <w:rFonts w:ascii="Arial" w:hAnsi="Arial" w:cs="Arial"/>
          <w:sz w:val="20"/>
          <w:szCs w:val="20"/>
        </w:rPr>
        <w:t>Právnické osoby:</w:t>
      </w:r>
    </w:p>
    <w:p w:rsidR="006243CA" w:rsidRPr="006243CA" w:rsidRDefault="006243CA" w:rsidP="006243CA">
      <w:pPr>
        <w:numPr>
          <w:ilvl w:val="0"/>
          <w:numId w:val="5"/>
        </w:numPr>
        <w:tabs>
          <w:tab w:val="clear" w:pos="720"/>
          <w:tab w:val="num" w:pos="1080"/>
        </w:tabs>
        <w:spacing w:after="60"/>
        <w:ind w:left="1080"/>
        <w:jc w:val="both"/>
        <w:outlineLvl w:val="0"/>
        <w:rPr>
          <w:rFonts w:ascii="Arial" w:hAnsi="Arial" w:cs="Arial"/>
          <w:sz w:val="20"/>
          <w:szCs w:val="20"/>
        </w:rPr>
      </w:pPr>
      <w:r w:rsidRPr="006243CA">
        <w:rPr>
          <w:rFonts w:ascii="Arial" w:hAnsi="Arial" w:cs="Arial"/>
          <w:sz w:val="20"/>
          <w:szCs w:val="20"/>
        </w:rPr>
        <w:t xml:space="preserve">Obchodní firma nebo název </w:t>
      </w:r>
    </w:p>
    <w:p w:rsidR="006243CA" w:rsidRPr="006243CA" w:rsidRDefault="006243CA" w:rsidP="006243CA">
      <w:pPr>
        <w:numPr>
          <w:ilvl w:val="0"/>
          <w:numId w:val="5"/>
        </w:numPr>
        <w:tabs>
          <w:tab w:val="clear" w:pos="720"/>
          <w:tab w:val="num" w:pos="1080"/>
        </w:tabs>
        <w:spacing w:after="60"/>
        <w:ind w:left="1080"/>
        <w:jc w:val="both"/>
        <w:rPr>
          <w:rFonts w:ascii="Arial" w:hAnsi="Arial" w:cs="Arial"/>
          <w:sz w:val="20"/>
          <w:szCs w:val="20"/>
        </w:rPr>
      </w:pPr>
      <w:r w:rsidRPr="006243CA">
        <w:rPr>
          <w:rFonts w:ascii="Arial" w:hAnsi="Arial" w:cs="Arial"/>
          <w:sz w:val="20"/>
          <w:szCs w:val="20"/>
        </w:rPr>
        <w:t>Sídlo</w:t>
      </w:r>
    </w:p>
    <w:p w:rsidR="006243CA" w:rsidRPr="006243CA" w:rsidRDefault="006243CA" w:rsidP="006243CA">
      <w:pPr>
        <w:numPr>
          <w:ilvl w:val="0"/>
          <w:numId w:val="5"/>
        </w:numPr>
        <w:tabs>
          <w:tab w:val="clear" w:pos="720"/>
          <w:tab w:val="num" w:pos="1080"/>
        </w:tabs>
        <w:spacing w:after="60"/>
        <w:ind w:left="1080"/>
        <w:jc w:val="both"/>
        <w:rPr>
          <w:rFonts w:ascii="Arial" w:hAnsi="Arial" w:cs="Arial"/>
          <w:sz w:val="20"/>
          <w:szCs w:val="20"/>
        </w:rPr>
      </w:pPr>
      <w:r w:rsidRPr="006243CA">
        <w:rPr>
          <w:rFonts w:ascii="Arial" w:hAnsi="Arial" w:cs="Arial"/>
          <w:sz w:val="20"/>
          <w:szCs w:val="20"/>
        </w:rPr>
        <w:t>Právní forma</w:t>
      </w:r>
    </w:p>
    <w:p w:rsidR="006243CA" w:rsidRPr="006243CA" w:rsidRDefault="006243CA" w:rsidP="006243CA">
      <w:pPr>
        <w:numPr>
          <w:ilvl w:val="0"/>
          <w:numId w:val="5"/>
        </w:numPr>
        <w:tabs>
          <w:tab w:val="clear" w:pos="720"/>
          <w:tab w:val="num" w:pos="1080"/>
        </w:tabs>
        <w:spacing w:after="60"/>
        <w:ind w:left="1080"/>
        <w:jc w:val="both"/>
        <w:rPr>
          <w:rFonts w:ascii="Arial" w:hAnsi="Arial" w:cs="Arial"/>
          <w:sz w:val="20"/>
          <w:szCs w:val="20"/>
        </w:rPr>
      </w:pPr>
      <w:r w:rsidRPr="006243CA">
        <w:rPr>
          <w:rFonts w:ascii="Arial" w:hAnsi="Arial" w:cs="Arial"/>
          <w:sz w:val="20"/>
          <w:szCs w:val="20"/>
        </w:rPr>
        <w:t xml:space="preserve">Identifikační číslo a daňové identifikační číslo, bylo-li přiděleno </w:t>
      </w:r>
    </w:p>
    <w:p w:rsidR="006243CA" w:rsidRPr="006243CA" w:rsidRDefault="006243CA" w:rsidP="006243CA">
      <w:pPr>
        <w:numPr>
          <w:ilvl w:val="0"/>
          <w:numId w:val="5"/>
        </w:numPr>
        <w:tabs>
          <w:tab w:val="clear" w:pos="720"/>
          <w:tab w:val="num" w:pos="1080"/>
        </w:tabs>
        <w:spacing w:after="60"/>
        <w:ind w:left="1080"/>
        <w:jc w:val="both"/>
        <w:rPr>
          <w:rFonts w:ascii="Arial" w:hAnsi="Arial" w:cs="Arial"/>
          <w:sz w:val="20"/>
          <w:szCs w:val="20"/>
        </w:rPr>
      </w:pPr>
      <w:r w:rsidRPr="006243CA">
        <w:rPr>
          <w:rFonts w:ascii="Arial" w:hAnsi="Arial" w:cs="Arial"/>
          <w:sz w:val="20"/>
          <w:szCs w:val="20"/>
        </w:rPr>
        <w:t>Jména a příjmení statutárního orgánu, členů statutárního orgánu</w:t>
      </w:r>
    </w:p>
    <w:p w:rsidR="006243CA" w:rsidRPr="006243CA" w:rsidRDefault="006243CA" w:rsidP="006243CA">
      <w:pPr>
        <w:numPr>
          <w:ilvl w:val="0"/>
          <w:numId w:val="5"/>
        </w:numPr>
        <w:tabs>
          <w:tab w:val="clear" w:pos="720"/>
          <w:tab w:val="num" w:pos="1080"/>
        </w:tabs>
        <w:spacing w:after="60"/>
        <w:ind w:left="1080"/>
        <w:jc w:val="both"/>
        <w:rPr>
          <w:rFonts w:ascii="Arial" w:hAnsi="Arial" w:cs="Arial"/>
          <w:sz w:val="20"/>
          <w:szCs w:val="20"/>
        </w:rPr>
      </w:pPr>
      <w:r w:rsidRPr="006243CA">
        <w:rPr>
          <w:rFonts w:ascii="Arial" w:hAnsi="Arial" w:cs="Arial"/>
          <w:sz w:val="20"/>
          <w:szCs w:val="20"/>
        </w:rPr>
        <w:t>Jiné fyzické osoby oprávněné jednat za, nebo jménem právnické osoby (vč. doložení originálu nebo úředně ověřené kopie dokladu o takovém oprávnění – např. plná moc)</w:t>
      </w:r>
    </w:p>
    <w:p w:rsidR="006243CA" w:rsidRPr="006243CA" w:rsidRDefault="006243CA" w:rsidP="006243CA">
      <w:pPr>
        <w:numPr>
          <w:ilvl w:val="0"/>
          <w:numId w:val="5"/>
        </w:numPr>
        <w:tabs>
          <w:tab w:val="clear" w:pos="720"/>
          <w:tab w:val="num" w:pos="1080"/>
        </w:tabs>
        <w:spacing w:after="60"/>
        <w:ind w:left="1080"/>
        <w:jc w:val="both"/>
        <w:rPr>
          <w:rFonts w:ascii="Arial" w:hAnsi="Arial" w:cs="Arial"/>
          <w:sz w:val="20"/>
          <w:szCs w:val="20"/>
        </w:rPr>
      </w:pPr>
      <w:r w:rsidRPr="006243CA">
        <w:rPr>
          <w:rFonts w:ascii="Arial" w:hAnsi="Arial" w:cs="Arial"/>
          <w:sz w:val="20"/>
          <w:szCs w:val="20"/>
        </w:rPr>
        <w:t>Kontaktní spojení – telefon, fax, e-mail</w:t>
      </w:r>
    </w:p>
    <w:p w:rsidR="006243CA" w:rsidRPr="006243CA" w:rsidRDefault="006243CA" w:rsidP="006243CA">
      <w:pPr>
        <w:spacing w:before="120" w:after="60"/>
        <w:ind w:left="360"/>
        <w:jc w:val="both"/>
        <w:outlineLvl w:val="0"/>
        <w:rPr>
          <w:rFonts w:ascii="Arial" w:hAnsi="Arial" w:cs="Arial"/>
          <w:sz w:val="20"/>
          <w:szCs w:val="20"/>
        </w:rPr>
      </w:pPr>
      <w:r w:rsidRPr="006243CA">
        <w:rPr>
          <w:rFonts w:ascii="Arial" w:hAnsi="Arial" w:cs="Arial"/>
          <w:sz w:val="20"/>
          <w:szCs w:val="20"/>
        </w:rPr>
        <w:t>Fyzické osoby:</w:t>
      </w:r>
    </w:p>
    <w:p w:rsidR="006243CA" w:rsidRPr="006243CA" w:rsidRDefault="006243CA" w:rsidP="006243CA">
      <w:pPr>
        <w:numPr>
          <w:ilvl w:val="0"/>
          <w:numId w:val="6"/>
        </w:numPr>
        <w:tabs>
          <w:tab w:val="clear" w:pos="720"/>
          <w:tab w:val="num" w:pos="1080"/>
        </w:tabs>
        <w:spacing w:after="60"/>
        <w:ind w:left="1080"/>
        <w:jc w:val="both"/>
        <w:outlineLvl w:val="0"/>
        <w:rPr>
          <w:rFonts w:ascii="Arial" w:hAnsi="Arial" w:cs="Arial"/>
          <w:sz w:val="20"/>
          <w:szCs w:val="20"/>
        </w:rPr>
      </w:pPr>
      <w:r w:rsidRPr="006243CA">
        <w:rPr>
          <w:rFonts w:ascii="Arial" w:hAnsi="Arial" w:cs="Arial"/>
          <w:sz w:val="20"/>
          <w:szCs w:val="20"/>
        </w:rPr>
        <w:t>Jméno, příjmení, případně obchodní firma</w:t>
      </w:r>
    </w:p>
    <w:p w:rsidR="006243CA" w:rsidRPr="006243CA" w:rsidRDefault="006243CA" w:rsidP="006243CA">
      <w:pPr>
        <w:numPr>
          <w:ilvl w:val="0"/>
          <w:numId w:val="6"/>
        </w:numPr>
        <w:tabs>
          <w:tab w:val="clear" w:pos="720"/>
          <w:tab w:val="num" w:pos="1080"/>
        </w:tabs>
        <w:spacing w:after="60"/>
        <w:ind w:left="1080"/>
        <w:jc w:val="both"/>
        <w:rPr>
          <w:rFonts w:ascii="Arial" w:hAnsi="Arial" w:cs="Arial"/>
          <w:sz w:val="20"/>
          <w:szCs w:val="20"/>
        </w:rPr>
      </w:pPr>
      <w:r w:rsidRPr="006243CA">
        <w:rPr>
          <w:rFonts w:ascii="Arial" w:hAnsi="Arial" w:cs="Arial"/>
          <w:sz w:val="20"/>
          <w:szCs w:val="20"/>
        </w:rPr>
        <w:t>Bydliště, případně místo podnikání, je-li odlišné od bydliště</w:t>
      </w:r>
    </w:p>
    <w:p w:rsidR="006243CA" w:rsidRPr="006243CA" w:rsidRDefault="006243CA" w:rsidP="006243CA">
      <w:pPr>
        <w:numPr>
          <w:ilvl w:val="0"/>
          <w:numId w:val="6"/>
        </w:numPr>
        <w:tabs>
          <w:tab w:val="clear" w:pos="720"/>
          <w:tab w:val="num" w:pos="1080"/>
        </w:tabs>
        <w:spacing w:after="60"/>
        <w:ind w:left="1080"/>
        <w:jc w:val="both"/>
        <w:rPr>
          <w:rFonts w:ascii="Arial" w:hAnsi="Arial" w:cs="Arial"/>
          <w:sz w:val="20"/>
          <w:szCs w:val="20"/>
        </w:rPr>
      </w:pPr>
      <w:r w:rsidRPr="006243CA">
        <w:rPr>
          <w:rFonts w:ascii="Arial" w:hAnsi="Arial" w:cs="Arial"/>
          <w:sz w:val="20"/>
          <w:szCs w:val="20"/>
        </w:rPr>
        <w:t>Identifikační číslo a daňové identifikační číslo, bylo-li přiděleno</w:t>
      </w:r>
    </w:p>
    <w:p w:rsidR="006243CA" w:rsidRPr="006243CA" w:rsidRDefault="006243CA" w:rsidP="006243CA">
      <w:pPr>
        <w:numPr>
          <w:ilvl w:val="0"/>
          <w:numId w:val="6"/>
        </w:numPr>
        <w:tabs>
          <w:tab w:val="clear" w:pos="720"/>
          <w:tab w:val="num" w:pos="1080"/>
        </w:tabs>
        <w:spacing w:after="60"/>
        <w:ind w:left="1080"/>
        <w:jc w:val="both"/>
        <w:rPr>
          <w:rFonts w:ascii="Arial" w:hAnsi="Arial" w:cs="Arial"/>
          <w:sz w:val="20"/>
          <w:szCs w:val="20"/>
        </w:rPr>
      </w:pPr>
      <w:r w:rsidRPr="006243CA">
        <w:rPr>
          <w:rFonts w:ascii="Arial" w:hAnsi="Arial" w:cs="Arial"/>
          <w:sz w:val="20"/>
          <w:szCs w:val="20"/>
        </w:rPr>
        <w:t>Kontaktní spojení – telefon, fax, e-mail</w:t>
      </w:r>
    </w:p>
    <w:p w:rsidR="006243CA" w:rsidRPr="006243CA" w:rsidRDefault="006243CA" w:rsidP="006243CA">
      <w:pPr>
        <w:spacing w:before="120" w:after="60"/>
        <w:ind w:left="360"/>
        <w:jc w:val="both"/>
        <w:rPr>
          <w:rFonts w:ascii="Arial" w:hAnsi="Arial" w:cs="Arial"/>
          <w:sz w:val="20"/>
          <w:szCs w:val="20"/>
        </w:rPr>
      </w:pPr>
      <w:r w:rsidRPr="006243CA">
        <w:rPr>
          <w:rFonts w:ascii="Arial" w:hAnsi="Arial" w:cs="Arial"/>
          <w:sz w:val="20"/>
          <w:szCs w:val="20"/>
        </w:rPr>
        <w:t xml:space="preserve">Uchazeč identifikační údaje uvede formou vyplnění Krycího listu nabídky, jež tvoří přílohu této zadávací dokumentace.  </w:t>
      </w:r>
    </w:p>
    <w:p w:rsidR="006243CA" w:rsidRPr="006243CA" w:rsidRDefault="006243CA" w:rsidP="006243CA">
      <w:pPr>
        <w:keepNext/>
        <w:numPr>
          <w:ilvl w:val="0"/>
          <w:numId w:val="7"/>
        </w:numPr>
        <w:spacing w:before="360" w:after="120"/>
        <w:jc w:val="both"/>
        <w:rPr>
          <w:rFonts w:ascii="Arial" w:hAnsi="Arial" w:cs="Arial"/>
          <w:b/>
          <w:sz w:val="20"/>
          <w:szCs w:val="20"/>
        </w:rPr>
      </w:pPr>
      <w:r w:rsidRPr="006243CA">
        <w:rPr>
          <w:rFonts w:ascii="Arial" w:hAnsi="Arial" w:cs="Arial"/>
          <w:b/>
          <w:sz w:val="20"/>
          <w:szCs w:val="20"/>
        </w:rPr>
        <w:t>Údaje o zadávací dokumentaci:</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Závaznost požadavků zadavatele:</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 xml:space="preserve">Informace a údaje uvedené v jednotlivých částech této zadávací dokumentace a v přílohách zadávací dokumentace vymezují závazné požadavky zadavatele na plnění veřejné zakázky. Tyto požadavky je uchazeč povinen plně a bezvýhradně respektovat při zpracování své nabídky a ve své nabídce je </w:t>
      </w:r>
      <w:r w:rsidRPr="006243CA">
        <w:rPr>
          <w:rFonts w:ascii="Arial" w:hAnsi="Arial" w:cs="Arial"/>
          <w:sz w:val="20"/>
          <w:szCs w:val="20"/>
        </w:rPr>
        <w:lastRenderedPageBreak/>
        <w:t xml:space="preserve">akceptovat. Neakceptování požadavků zadavatele uvedených v této zadávací dokumentaci či změny obchodních podmínek budou považovány za nesplnění zadávacích podmínek s následkem vyloučení uchazeče z další účasti na zadávacím řízení. </w:t>
      </w:r>
    </w:p>
    <w:p w:rsidR="006243CA" w:rsidRPr="006243CA" w:rsidRDefault="006243CA" w:rsidP="006243CA">
      <w:pPr>
        <w:spacing w:after="60"/>
        <w:jc w:val="both"/>
        <w:rPr>
          <w:rFonts w:ascii="Arial" w:hAnsi="Arial" w:cs="Arial"/>
          <w:b/>
          <w:sz w:val="20"/>
          <w:szCs w:val="20"/>
        </w:rPr>
      </w:pPr>
      <w:r w:rsidRPr="006243CA">
        <w:rPr>
          <w:rFonts w:ascii="Arial" w:hAnsi="Arial" w:cs="Arial"/>
          <w:sz w:val="20"/>
          <w:szCs w:val="20"/>
        </w:rPr>
        <w:t>V případě, že zadávací podmínky veřejné zakázky obsahují požadavky nebo odkazy na obchodní firmy, názvy nebo jména a příjmení, specifická označení zboží a služeb, které platí pro určitou osobu, popřípadě její organizační složku, za příznačné patenty, ochranné známky nebo označení původu, umožňuje zadavatel pro plnění veřejné zakázky použití i jiných, kvalitativně a technicky obdobných řešení.</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Součásti zadávací dokumentace</w:t>
      </w:r>
    </w:p>
    <w:p w:rsidR="006243CA" w:rsidRPr="006243CA" w:rsidRDefault="006243CA" w:rsidP="006243CA">
      <w:pPr>
        <w:spacing w:after="60"/>
        <w:ind w:left="357"/>
        <w:jc w:val="both"/>
        <w:rPr>
          <w:rFonts w:ascii="Arial" w:hAnsi="Arial" w:cs="Arial"/>
          <w:sz w:val="20"/>
          <w:szCs w:val="20"/>
        </w:rPr>
      </w:pPr>
      <w:r w:rsidRPr="006243CA">
        <w:rPr>
          <w:rFonts w:ascii="Arial" w:hAnsi="Arial" w:cs="Arial"/>
          <w:sz w:val="20"/>
          <w:szCs w:val="20"/>
        </w:rPr>
        <w:t>Zadávací dokumentaci tvoří tyto části:</w:t>
      </w:r>
    </w:p>
    <w:p w:rsidR="006243CA" w:rsidRPr="006243CA" w:rsidRDefault="006243CA" w:rsidP="006243CA">
      <w:pPr>
        <w:numPr>
          <w:ilvl w:val="0"/>
          <w:numId w:val="1"/>
        </w:numPr>
        <w:tabs>
          <w:tab w:val="clear" w:pos="720"/>
          <w:tab w:val="num" w:pos="1077"/>
        </w:tabs>
        <w:spacing w:before="60" w:after="60"/>
        <w:ind w:left="1071" w:hanging="357"/>
        <w:jc w:val="both"/>
        <w:rPr>
          <w:rFonts w:ascii="Arial" w:hAnsi="Arial" w:cs="Arial"/>
          <w:sz w:val="20"/>
          <w:szCs w:val="20"/>
        </w:rPr>
      </w:pPr>
      <w:r w:rsidRPr="006243CA">
        <w:rPr>
          <w:rFonts w:ascii="Arial" w:hAnsi="Arial" w:cs="Arial"/>
          <w:sz w:val="20"/>
          <w:szCs w:val="20"/>
        </w:rPr>
        <w:t xml:space="preserve">Textová část zadávací dokumentace </w:t>
      </w:r>
    </w:p>
    <w:p w:rsidR="006243CA" w:rsidRPr="006243CA" w:rsidRDefault="006243CA" w:rsidP="006243CA">
      <w:pPr>
        <w:numPr>
          <w:ilvl w:val="0"/>
          <w:numId w:val="1"/>
        </w:numPr>
        <w:tabs>
          <w:tab w:val="clear" w:pos="720"/>
          <w:tab w:val="num" w:pos="1077"/>
        </w:tabs>
        <w:spacing w:after="60"/>
        <w:ind w:left="1077"/>
        <w:jc w:val="both"/>
        <w:rPr>
          <w:rFonts w:ascii="Arial" w:hAnsi="Arial" w:cs="Arial"/>
          <w:sz w:val="20"/>
          <w:szCs w:val="20"/>
        </w:rPr>
      </w:pPr>
      <w:r w:rsidRPr="006243CA">
        <w:rPr>
          <w:rFonts w:ascii="Arial" w:hAnsi="Arial" w:cs="Arial"/>
          <w:sz w:val="20"/>
          <w:szCs w:val="20"/>
        </w:rPr>
        <w:t xml:space="preserve">Krycí list nabídky </w:t>
      </w:r>
    </w:p>
    <w:p w:rsidR="006243CA" w:rsidRPr="006243CA" w:rsidRDefault="006243CA" w:rsidP="006243CA">
      <w:pPr>
        <w:numPr>
          <w:ilvl w:val="0"/>
          <w:numId w:val="1"/>
        </w:numPr>
        <w:tabs>
          <w:tab w:val="clear" w:pos="720"/>
          <w:tab w:val="num" w:pos="1077"/>
        </w:tabs>
        <w:spacing w:after="60"/>
        <w:ind w:left="1077"/>
        <w:jc w:val="both"/>
        <w:rPr>
          <w:rFonts w:ascii="Arial" w:hAnsi="Arial" w:cs="Arial"/>
          <w:sz w:val="20"/>
          <w:szCs w:val="20"/>
        </w:rPr>
      </w:pPr>
      <w:r w:rsidRPr="006243CA">
        <w:rPr>
          <w:rFonts w:ascii="Arial" w:hAnsi="Arial" w:cs="Arial"/>
          <w:sz w:val="20"/>
          <w:szCs w:val="20"/>
        </w:rPr>
        <w:t>Vzorová servisní smlouva</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Údaje o vyžádání zadávací dokumentace</w:t>
      </w:r>
    </w:p>
    <w:p w:rsidR="006243CA" w:rsidRPr="006243CA" w:rsidRDefault="006243CA" w:rsidP="006243CA">
      <w:pPr>
        <w:spacing w:after="60"/>
        <w:jc w:val="both"/>
        <w:rPr>
          <w:rFonts w:ascii="Arial" w:hAnsi="Arial" w:cs="Arial"/>
          <w:sz w:val="20"/>
          <w:szCs w:val="20"/>
        </w:rPr>
      </w:pPr>
      <w:r w:rsidRPr="0046172F">
        <w:rPr>
          <w:rFonts w:ascii="Arial" w:hAnsi="Arial" w:cs="Arial"/>
          <w:sz w:val="20"/>
          <w:szCs w:val="20"/>
        </w:rPr>
        <w:t xml:space="preserve">Zadávací dokumentace je v plném rozsahu k dispozici na profilu zadavatele: </w:t>
      </w:r>
      <w:hyperlink r:id="rId17" w:history="1">
        <w:r w:rsidRPr="0046172F">
          <w:rPr>
            <w:rStyle w:val="Hypertextovodkaz"/>
            <w:rFonts w:ascii="Arial" w:hAnsi="Arial" w:cs="Arial"/>
            <w:sz w:val="20"/>
            <w:szCs w:val="20"/>
          </w:rPr>
          <w:t>http://ezak.sukl.cz</w:t>
        </w:r>
      </w:hyperlink>
      <w:r w:rsidRPr="0046172F">
        <w:rPr>
          <w:rFonts w:ascii="Arial" w:hAnsi="Arial" w:cs="Arial"/>
          <w:sz w:val="20"/>
          <w:szCs w:val="20"/>
        </w:rPr>
        <w:t>.</w:t>
      </w:r>
      <w:r w:rsidRPr="006243CA">
        <w:rPr>
          <w:rFonts w:ascii="Arial" w:hAnsi="Arial" w:cs="Arial"/>
          <w:sz w:val="20"/>
          <w:szCs w:val="20"/>
        </w:rPr>
        <w:t xml:space="preserve">  Zadávací dokumentaci poskytuje zadavatel také na vyžádání dodavateli do 3 dnů od vyžádání. Zadavatel považuje vyžádání zadávací dokumentace, které od dodavatele obdržel (písemně, e-mailem, faxem), za závaznou objednávku. Vyžádanou zadávací dokumentaci si vyzvedne dodavatel na adrese zadavatele osobně po předchozí telefonické dohodě se zástupcem zadavatele v pracovní dny od 9,00 hod. do 14,00 hod. </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Za vydání zadávací dokumentace odpovídá ing. Karel Kettner nebo jeho zástupce.</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Náklady za zadávací dokumentaci</w:t>
      </w:r>
    </w:p>
    <w:p w:rsidR="006243CA" w:rsidRPr="006243CA" w:rsidRDefault="006243CA" w:rsidP="006243CA">
      <w:pPr>
        <w:jc w:val="both"/>
        <w:rPr>
          <w:rFonts w:ascii="Arial" w:hAnsi="Arial" w:cs="Arial"/>
          <w:sz w:val="20"/>
          <w:szCs w:val="20"/>
        </w:rPr>
      </w:pPr>
      <w:r w:rsidRPr="006243CA">
        <w:rPr>
          <w:rFonts w:ascii="Arial" w:hAnsi="Arial" w:cs="Arial"/>
          <w:sz w:val="20"/>
          <w:szCs w:val="20"/>
        </w:rPr>
        <w:t>Výše nákladů za reprodukci zadávací dokumentace činí 100,- Kč</w:t>
      </w:r>
      <w:r w:rsidRPr="006243CA">
        <w:rPr>
          <w:rFonts w:ascii="Arial" w:hAnsi="Arial" w:cs="Arial"/>
          <w:b/>
          <w:sz w:val="20"/>
          <w:szCs w:val="20"/>
        </w:rPr>
        <w:t xml:space="preserve"> </w:t>
      </w:r>
      <w:r w:rsidRPr="006243CA">
        <w:rPr>
          <w:rFonts w:ascii="Arial" w:hAnsi="Arial" w:cs="Arial"/>
          <w:sz w:val="20"/>
          <w:szCs w:val="20"/>
        </w:rPr>
        <w:t>(zadavatel není plátcem DPH) a jsou splatné hotově při vyzvednutí zadávací dokumentace.</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Dodatečné údaje k zadávací dokumentaci</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 xml:space="preserve">Dodavatel je oprávněn požadovat po zadavateli dodatečné informace k zadávací dokumentaci na základě písemné žádosti (e-mailem, faxem, poštou, osobním doručením, cestou datové schránky, dotazem u příslušné zakázky na profilu zadavatele). </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 xml:space="preserve">Písemná žádost o poskytnutí dodatečných informací k zadávací dokumentaci se podává </w:t>
      </w:r>
      <w:r w:rsidRPr="006243CA">
        <w:rPr>
          <w:rFonts w:ascii="Arial" w:hAnsi="Arial" w:cs="Arial"/>
          <w:sz w:val="20"/>
          <w:szCs w:val="20"/>
          <w:u w:val="single"/>
        </w:rPr>
        <w:t>výhradně</w:t>
      </w:r>
      <w:r w:rsidRPr="006243CA">
        <w:rPr>
          <w:rFonts w:ascii="Arial" w:hAnsi="Arial" w:cs="Arial"/>
          <w:sz w:val="20"/>
          <w:szCs w:val="20"/>
        </w:rPr>
        <w:t xml:space="preserve"> na adresu zadavatele v českém jazyce. </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Zadavatel poskytne dodatečné informace k zadávací dokumentaci písemně (e-mailem, faxem, datovou schránkou) nejpozději do 5 pracovních dnů ode dne doručení požadavku uchazeče.</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Znění žádosti o dodatečné informace a vlastní dodatečné informace poskytne zadavatel všem dodavatelům, kterým byla zadávací dokumentace poskytnuta.</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Dodatečné údaje k zadávací dokumentaci vyřizuje Ing. Karel Kettner.</w:t>
      </w:r>
    </w:p>
    <w:p w:rsidR="006243CA" w:rsidRPr="0046172F" w:rsidRDefault="006243CA" w:rsidP="006243CA">
      <w:pPr>
        <w:spacing w:after="60"/>
        <w:jc w:val="both"/>
        <w:rPr>
          <w:rFonts w:ascii="Arial" w:hAnsi="Arial" w:cs="Arial"/>
          <w:sz w:val="20"/>
          <w:szCs w:val="20"/>
        </w:rPr>
      </w:pPr>
      <w:r w:rsidRPr="006243CA">
        <w:rPr>
          <w:rFonts w:ascii="Arial" w:hAnsi="Arial" w:cs="Arial"/>
          <w:sz w:val="20"/>
          <w:szCs w:val="20"/>
        </w:rPr>
        <w:t xml:space="preserve">Dodatečné informace k zadávací dokumentaci a veškerá další sdělení vztahující se k zadávacímu </w:t>
      </w:r>
      <w:r w:rsidRPr="0046172F">
        <w:rPr>
          <w:rFonts w:ascii="Arial" w:hAnsi="Arial" w:cs="Arial"/>
          <w:sz w:val="20"/>
          <w:szCs w:val="20"/>
        </w:rPr>
        <w:t xml:space="preserve">řízení budou zveřejněny u příslušné zakázky na profilu zadavatele: </w:t>
      </w:r>
      <w:hyperlink r:id="rId18" w:history="1">
        <w:r w:rsidRPr="0046172F">
          <w:rPr>
            <w:rStyle w:val="Hypertextovodkaz"/>
            <w:rFonts w:ascii="Arial" w:hAnsi="Arial" w:cs="Arial"/>
            <w:sz w:val="20"/>
            <w:szCs w:val="20"/>
          </w:rPr>
          <w:t>http://ezak.sukl.cz</w:t>
        </w:r>
      </w:hyperlink>
      <w:r w:rsidRPr="0046172F">
        <w:rPr>
          <w:rFonts w:ascii="Arial" w:hAnsi="Arial" w:cs="Arial"/>
          <w:sz w:val="20"/>
          <w:szCs w:val="20"/>
        </w:rPr>
        <w:t xml:space="preserve"> . </w:t>
      </w:r>
    </w:p>
    <w:p w:rsidR="006243CA" w:rsidRPr="006243CA" w:rsidRDefault="006243CA" w:rsidP="006243CA">
      <w:pPr>
        <w:keepNext/>
        <w:numPr>
          <w:ilvl w:val="0"/>
          <w:numId w:val="7"/>
        </w:numPr>
        <w:spacing w:before="360" w:after="120"/>
        <w:jc w:val="both"/>
        <w:rPr>
          <w:rFonts w:ascii="Arial" w:hAnsi="Arial" w:cs="Arial"/>
          <w:b/>
          <w:sz w:val="20"/>
          <w:szCs w:val="20"/>
        </w:rPr>
      </w:pPr>
      <w:r w:rsidRPr="006243CA">
        <w:rPr>
          <w:rFonts w:ascii="Arial" w:hAnsi="Arial" w:cs="Arial"/>
          <w:b/>
          <w:sz w:val="20"/>
          <w:szCs w:val="20"/>
        </w:rPr>
        <w:t>Údaje o podání nabídky:</w:t>
      </w:r>
    </w:p>
    <w:p w:rsidR="006243CA" w:rsidRPr="006243CA" w:rsidRDefault="006243CA" w:rsidP="006243CA">
      <w:pPr>
        <w:keepNext/>
        <w:numPr>
          <w:ilvl w:val="1"/>
          <w:numId w:val="7"/>
        </w:numPr>
        <w:spacing w:before="120" w:after="60"/>
        <w:jc w:val="both"/>
        <w:rPr>
          <w:rFonts w:ascii="Arial" w:hAnsi="Arial" w:cs="Arial"/>
          <w:b/>
          <w:sz w:val="20"/>
          <w:szCs w:val="20"/>
        </w:rPr>
      </w:pPr>
      <w:r w:rsidRPr="006243CA">
        <w:rPr>
          <w:rFonts w:ascii="Arial" w:hAnsi="Arial" w:cs="Arial"/>
          <w:b/>
          <w:sz w:val="20"/>
          <w:szCs w:val="20"/>
        </w:rPr>
        <w:t xml:space="preserve">  </w:t>
      </w:r>
      <w:r w:rsidRPr="006243CA">
        <w:rPr>
          <w:rFonts w:ascii="Arial" w:hAnsi="Arial" w:cs="Arial"/>
          <w:sz w:val="20"/>
          <w:szCs w:val="20"/>
        </w:rPr>
        <w:t>Každý dodavatel může podat pouze 1 nabídku. Nabídky se podávají písemně, v uzavřených obálkách označených názvem veřejné zakázky, tj. „</w:t>
      </w:r>
      <w:r w:rsidRPr="006243CA">
        <w:rPr>
          <w:rFonts w:ascii="Arial" w:hAnsi="Arial" w:cs="Arial"/>
          <w:b/>
          <w:sz w:val="20"/>
          <w:szCs w:val="20"/>
        </w:rPr>
        <w:t>VZ</w:t>
      </w:r>
      <w:r w:rsidR="0046172F">
        <w:rPr>
          <w:rFonts w:ascii="Arial" w:hAnsi="Arial" w:cs="Arial"/>
          <w:b/>
          <w:sz w:val="20"/>
          <w:szCs w:val="20"/>
        </w:rPr>
        <w:t>44</w:t>
      </w:r>
      <w:r w:rsidRPr="006243CA">
        <w:rPr>
          <w:rFonts w:ascii="Arial" w:hAnsi="Arial" w:cs="Arial"/>
          <w:b/>
          <w:sz w:val="20"/>
          <w:szCs w:val="20"/>
        </w:rPr>
        <w:t>/2012 – NEOTEVÍRAT“</w:t>
      </w:r>
      <w:r w:rsidRPr="006243CA">
        <w:rPr>
          <w:rFonts w:ascii="Arial" w:hAnsi="Arial" w:cs="Arial"/>
          <w:sz w:val="20"/>
          <w:szCs w:val="20"/>
        </w:rPr>
        <w:t>,</w:t>
      </w:r>
      <w:r w:rsidRPr="006243CA">
        <w:rPr>
          <w:rFonts w:ascii="Arial" w:hAnsi="Arial" w:cs="Arial"/>
          <w:b/>
          <w:sz w:val="20"/>
          <w:szCs w:val="20"/>
        </w:rPr>
        <w:t xml:space="preserve"> -</w:t>
      </w:r>
      <w:r w:rsidRPr="006243CA">
        <w:rPr>
          <w:rFonts w:ascii="Arial" w:hAnsi="Arial" w:cs="Arial"/>
          <w:b/>
        </w:rPr>
        <w:t xml:space="preserve"> </w:t>
      </w:r>
      <w:r w:rsidRPr="006243CA">
        <w:rPr>
          <w:rFonts w:ascii="Arial" w:hAnsi="Arial" w:cs="Arial"/>
          <w:b/>
          <w:sz w:val="20"/>
          <w:szCs w:val="20"/>
        </w:rPr>
        <w:t xml:space="preserve">Podpora provozu webového portálu“, </w:t>
      </w:r>
      <w:r w:rsidRPr="006243CA">
        <w:rPr>
          <w:rFonts w:ascii="Arial" w:hAnsi="Arial" w:cs="Arial"/>
          <w:sz w:val="20"/>
          <w:szCs w:val="20"/>
        </w:rPr>
        <w:t>k rukám Ing. Karla Kettnera. Na obálce musí být uvedena adresa, na níž je možné nabídku vrátit.</w:t>
      </w:r>
      <w:r w:rsidRPr="006243CA">
        <w:rPr>
          <w:rFonts w:ascii="Arial" w:hAnsi="Arial" w:cs="Arial"/>
          <w:b/>
          <w:sz w:val="20"/>
          <w:szCs w:val="20"/>
        </w:rPr>
        <w:t xml:space="preserve"> </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Závaznost nabídky</w:t>
      </w:r>
    </w:p>
    <w:p w:rsidR="006243CA" w:rsidRPr="006243CA" w:rsidRDefault="006243CA" w:rsidP="006243CA">
      <w:pPr>
        <w:spacing w:after="60"/>
        <w:jc w:val="both"/>
        <w:outlineLvl w:val="0"/>
        <w:rPr>
          <w:rFonts w:ascii="Arial" w:hAnsi="Arial" w:cs="Arial"/>
          <w:sz w:val="20"/>
          <w:szCs w:val="20"/>
        </w:rPr>
      </w:pPr>
      <w:r w:rsidRPr="006243CA">
        <w:rPr>
          <w:rFonts w:ascii="Arial" w:hAnsi="Arial" w:cs="Arial"/>
          <w:sz w:val="20"/>
          <w:szCs w:val="20"/>
        </w:rPr>
        <w:t>Uchazeč je vázán svou nabídkou po dobu 100 dnů od skončení lhůty pro podání nabídek.</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Lhůta pro podání nabídky</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 xml:space="preserve">Všechny nabídky musí být doručeny zadavateli do skončení lhůty pro podání nabídky uvedené v Oznámení zadávacího řízení uveřejněného v informačním systému o veřejných zakázkách, ve smyslu ustanovení § 157 zákona č. 137/2006 Sb. o veřejných zakázkách. Nabídky musí být doručeny </w:t>
      </w:r>
      <w:r w:rsidRPr="0046172F">
        <w:rPr>
          <w:rFonts w:ascii="Arial" w:hAnsi="Arial" w:cs="Arial"/>
          <w:sz w:val="20"/>
          <w:szCs w:val="20"/>
        </w:rPr>
        <w:t xml:space="preserve">nejpozději </w:t>
      </w:r>
      <w:proofErr w:type="gramStart"/>
      <w:r w:rsidR="0046172F" w:rsidRPr="0046172F">
        <w:rPr>
          <w:rFonts w:ascii="Arial" w:hAnsi="Arial" w:cs="Arial"/>
          <w:b/>
          <w:sz w:val="20"/>
          <w:szCs w:val="20"/>
        </w:rPr>
        <w:t>15</w:t>
      </w:r>
      <w:r w:rsidRPr="0046172F">
        <w:rPr>
          <w:rFonts w:ascii="Arial" w:hAnsi="Arial" w:cs="Arial"/>
          <w:b/>
          <w:sz w:val="20"/>
          <w:szCs w:val="20"/>
        </w:rPr>
        <w:t>.</w:t>
      </w:r>
      <w:r w:rsidR="0046172F" w:rsidRPr="0046172F">
        <w:rPr>
          <w:rFonts w:ascii="Arial" w:hAnsi="Arial" w:cs="Arial"/>
          <w:b/>
          <w:sz w:val="20"/>
          <w:szCs w:val="20"/>
        </w:rPr>
        <w:t>5</w:t>
      </w:r>
      <w:r w:rsidRPr="0046172F">
        <w:rPr>
          <w:rFonts w:ascii="Arial" w:hAnsi="Arial" w:cs="Arial"/>
          <w:b/>
          <w:sz w:val="20"/>
          <w:szCs w:val="20"/>
        </w:rPr>
        <w:t>.2012</w:t>
      </w:r>
      <w:proofErr w:type="gramEnd"/>
      <w:r w:rsidRPr="0046172F">
        <w:rPr>
          <w:rFonts w:ascii="Arial" w:hAnsi="Arial" w:cs="Arial"/>
          <w:b/>
          <w:sz w:val="20"/>
          <w:szCs w:val="20"/>
        </w:rPr>
        <w:t xml:space="preserve"> </w:t>
      </w:r>
      <w:r w:rsidRPr="0046172F">
        <w:rPr>
          <w:rFonts w:ascii="Arial" w:hAnsi="Arial" w:cs="Arial"/>
          <w:sz w:val="20"/>
          <w:szCs w:val="20"/>
        </w:rPr>
        <w:t>do 12.00 hodin.</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lastRenderedPageBreak/>
        <w:t xml:space="preserve">  Adresa pro podání nabídky</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 xml:space="preserve">Nabídky se podávají v podatelně, na adrese zadavatele. Nabídky lze podávat prostřednictvím držitele poštovní licence nebo osobně v pracovní dny od 8,00 hod. do 14,00 hod. </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Potvrzení o převzetí nabídky</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Každý uchazeč, který ve stanovené lhůtě pro podání nabídek předloží nabídku osobně, obdrží potvrzení o převzetí nabídky. Potvrzení bude obsahovat údaje o zadavateli, uchazeči a údaje o datu a hodině doručení nabídky. Doručené nabídky zaznamená zadavatel do seznamu nabídek podle pořadového čísla nabídky, data a hodiny doručení.</w:t>
      </w:r>
    </w:p>
    <w:p w:rsidR="006243CA" w:rsidRPr="006243CA" w:rsidRDefault="006243CA" w:rsidP="006243CA">
      <w:pPr>
        <w:keepNext/>
        <w:numPr>
          <w:ilvl w:val="0"/>
          <w:numId w:val="7"/>
        </w:numPr>
        <w:spacing w:before="360" w:after="120"/>
        <w:jc w:val="both"/>
        <w:rPr>
          <w:rFonts w:ascii="Arial" w:hAnsi="Arial" w:cs="Arial"/>
          <w:b/>
          <w:sz w:val="20"/>
          <w:szCs w:val="20"/>
        </w:rPr>
      </w:pPr>
      <w:r w:rsidRPr="006243CA">
        <w:rPr>
          <w:rFonts w:ascii="Arial" w:hAnsi="Arial" w:cs="Arial"/>
          <w:b/>
          <w:sz w:val="20"/>
          <w:szCs w:val="20"/>
        </w:rPr>
        <w:t>Podmínky pro otevírání obálek s nabídkami:</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Datum a místo pro otevírání obálek s nabídkami</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 xml:space="preserve">Obálky s nabídkami uchazečů budou otevírány ve lhůtě podle formuláře uveřejněného v ISVZ v zasedací místnosti v sídle zadavatele. Obálky s nabídkami uchazečů budou otevírány dne </w:t>
      </w:r>
      <w:proofErr w:type="gramStart"/>
      <w:r w:rsidR="0046172F" w:rsidRPr="0046172F">
        <w:rPr>
          <w:rFonts w:ascii="Arial" w:hAnsi="Arial" w:cs="Arial"/>
          <w:b/>
          <w:sz w:val="20"/>
        </w:rPr>
        <w:t>15</w:t>
      </w:r>
      <w:r w:rsidRPr="0046172F">
        <w:rPr>
          <w:rFonts w:ascii="Arial" w:hAnsi="Arial" w:cs="Arial"/>
          <w:b/>
          <w:sz w:val="20"/>
        </w:rPr>
        <w:t>.</w:t>
      </w:r>
      <w:r w:rsidR="0046172F" w:rsidRPr="0046172F">
        <w:rPr>
          <w:rFonts w:ascii="Arial" w:hAnsi="Arial" w:cs="Arial"/>
          <w:b/>
          <w:sz w:val="20"/>
        </w:rPr>
        <w:t>5</w:t>
      </w:r>
      <w:r w:rsidRPr="0046172F">
        <w:rPr>
          <w:rFonts w:ascii="Arial" w:hAnsi="Arial" w:cs="Arial"/>
          <w:b/>
          <w:sz w:val="20"/>
        </w:rPr>
        <w:t>.2012</w:t>
      </w:r>
      <w:proofErr w:type="gramEnd"/>
      <w:r w:rsidRPr="0046172F">
        <w:rPr>
          <w:rFonts w:ascii="Arial" w:hAnsi="Arial" w:cs="Arial"/>
          <w:sz w:val="20"/>
        </w:rPr>
        <w:t xml:space="preserve">  ve 14.00 hodin v sídle zadavatele.</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Osoby, které jsou oprávněny být přítomné při otevírání obálek s nabídkami</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Otevírání obálek jsou oprávněni se účastnit kromě zástupců zadavatele všichni uchazeči, kteří podali nabídku ve lhůtě pro podání nabídek; z kapacitních důvodů maximálně dvě osoby za jednoho uchazeče, které se prokáží plnou mocí, nejde-li o statutární orgán nebo člena statutárního orgánu uchazeče.</w:t>
      </w:r>
    </w:p>
    <w:p w:rsidR="006243CA" w:rsidRPr="006243CA" w:rsidRDefault="006243CA" w:rsidP="006243CA">
      <w:pPr>
        <w:keepNext/>
        <w:numPr>
          <w:ilvl w:val="0"/>
          <w:numId w:val="7"/>
        </w:numPr>
        <w:spacing w:before="360" w:after="120"/>
        <w:jc w:val="both"/>
        <w:rPr>
          <w:rFonts w:ascii="Arial" w:hAnsi="Arial" w:cs="Arial"/>
          <w:b/>
          <w:sz w:val="20"/>
          <w:szCs w:val="20"/>
        </w:rPr>
      </w:pPr>
      <w:r w:rsidRPr="006243CA">
        <w:rPr>
          <w:rFonts w:ascii="Arial" w:hAnsi="Arial" w:cs="Arial"/>
          <w:b/>
          <w:sz w:val="20"/>
          <w:szCs w:val="20"/>
        </w:rPr>
        <w:t>Charakteristika veřejné zakázky:</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Název veřejné zakázky</w:t>
      </w:r>
    </w:p>
    <w:p w:rsidR="006243CA" w:rsidRPr="006243CA" w:rsidRDefault="006243CA" w:rsidP="006243CA">
      <w:pPr>
        <w:spacing w:after="60"/>
        <w:ind w:left="397"/>
        <w:jc w:val="both"/>
        <w:outlineLvl w:val="0"/>
        <w:rPr>
          <w:rFonts w:ascii="Arial" w:hAnsi="Arial" w:cs="Arial"/>
          <w:sz w:val="20"/>
          <w:szCs w:val="20"/>
        </w:rPr>
      </w:pPr>
      <w:r w:rsidRPr="006243CA">
        <w:rPr>
          <w:rFonts w:ascii="Arial" w:hAnsi="Arial" w:cs="Arial"/>
          <w:sz w:val="20"/>
          <w:szCs w:val="20"/>
        </w:rPr>
        <w:t>„Podpora provozu webového portálu“</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Místo plnění veřejné zakázky</w:t>
      </w:r>
    </w:p>
    <w:p w:rsidR="006243CA" w:rsidRPr="006243CA" w:rsidRDefault="006243CA" w:rsidP="006243CA">
      <w:pPr>
        <w:spacing w:after="60"/>
        <w:ind w:left="397"/>
        <w:jc w:val="both"/>
        <w:outlineLvl w:val="0"/>
        <w:rPr>
          <w:rFonts w:ascii="Arial" w:hAnsi="Arial" w:cs="Arial"/>
          <w:bCs/>
          <w:sz w:val="20"/>
          <w:szCs w:val="20"/>
        </w:rPr>
      </w:pPr>
      <w:r w:rsidRPr="006243CA">
        <w:rPr>
          <w:rFonts w:ascii="Arial" w:hAnsi="Arial" w:cs="Arial"/>
          <w:bCs/>
          <w:sz w:val="20"/>
          <w:szCs w:val="20"/>
        </w:rPr>
        <w:t>Praha, Šrobárova 48, 100 41 Praha 10</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Doba plnění veřejné zakázky</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Zahájení plnění veřejné zakázky předpokládá zadavatel bezprostředně po uzavření smlouvy po dobu 24 měsíců.</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 xml:space="preserve">Doba trvání smlouvy: 2 roky  </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Klasifikace veřejné zakázky</w:t>
      </w:r>
    </w:p>
    <w:p w:rsidR="006243CA" w:rsidRPr="006243CA" w:rsidRDefault="006243CA" w:rsidP="006243CA">
      <w:pPr>
        <w:pStyle w:val="Odstavecseseznamem"/>
        <w:numPr>
          <w:ilvl w:val="0"/>
          <w:numId w:val="9"/>
        </w:numPr>
        <w:tabs>
          <w:tab w:val="left" w:pos="6660"/>
        </w:tabs>
        <w:spacing w:after="60"/>
        <w:jc w:val="both"/>
        <w:rPr>
          <w:rFonts w:ascii="Arial" w:hAnsi="Arial" w:cs="Arial"/>
          <w:sz w:val="20"/>
        </w:rPr>
      </w:pPr>
      <w:r w:rsidRPr="006243CA">
        <w:rPr>
          <w:rFonts w:ascii="Arial" w:hAnsi="Arial" w:cs="Arial"/>
          <w:sz w:val="20"/>
        </w:rPr>
        <w:t>Název:</w:t>
      </w:r>
      <w:r w:rsidRPr="006243CA">
        <w:rPr>
          <w:rFonts w:ascii="Arial" w:hAnsi="Arial" w:cs="Arial"/>
          <w:sz w:val="20"/>
        </w:rPr>
        <w:tab/>
      </w:r>
      <w:r w:rsidRPr="006243CA">
        <w:rPr>
          <w:rFonts w:ascii="Arial" w:hAnsi="Arial" w:cs="Arial"/>
          <w:sz w:val="20"/>
        </w:rPr>
        <w:tab/>
      </w:r>
      <w:r w:rsidRPr="006243CA">
        <w:rPr>
          <w:rFonts w:ascii="Arial" w:hAnsi="Arial" w:cs="Arial"/>
          <w:sz w:val="20"/>
        </w:rPr>
        <w:tab/>
        <w:t xml:space="preserve">kód CPV               </w:t>
      </w:r>
    </w:p>
    <w:p w:rsidR="006243CA" w:rsidRPr="006243CA" w:rsidRDefault="006243CA" w:rsidP="006243CA">
      <w:pPr>
        <w:pStyle w:val="Odstavecseseznamem"/>
        <w:numPr>
          <w:ilvl w:val="0"/>
          <w:numId w:val="9"/>
        </w:numPr>
        <w:tabs>
          <w:tab w:val="left" w:pos="6660"/>
        </w:tabs>
        <w:spacing w:after="60"/>
        <w:jc w:val="both"/>
        <w:rPr>
          <w:rFonts w:ascii="Arial" w:hAnsi="Arial" w:cs="Arial"/>
          <w:sz w:val="20"/>
        </w:rPr>
      </w:pPr>
      <w:r w:rsidRPr="006243CA">
        <w:rPr>
          <w:rFonts w:ascii="Arial" w:hAnsi="Arial" w:cs="Arial"/>
          <w:sz w:val="20"/>
        </w:rPr>
        <w:t>Balíky programů a informační systémy</w:t>
      </w:r>
      <w:r w:rsidRPr="006243CA">
        <w:rPr>
          <w:rFonts w:ascii="Arial" w:hAnsi="Arial" w:cs="Arial"/>
          <w:sz w:val="20"/>
        </w:rPr>
        <w:tab/>
      </w:r>
      <w:r w:rsidRPr="006243CA">
        <w:rPr>
          <w:rFonts w:ascii="Arial" w:hAnsi="Arial" w:cs="Arial"/>
          <w:sz w:val="20"/>
        </w:rPr>
        <w:tab/>
      </w:r>
      <w:r w:rsidRPr="006243CA">
        <w:rPr>
          <w:rFonts w:ascii="Arial" w:hAnsi="Arial" w:cs="Arial"/>
          <w:sz w:val="20"/>
        </w:rPr>
        <w:tab/>
        <w:t>48000000-8</w:t>
      </w:r>
    </w:p>
    <w:p w:rsidR="006243CA" w:rsidRPr="006243CA" w:rsidRDefault="006243CA" w:rsidP="006243CA">
      <w:pPr>
        <w:tabs>
          <w:tab w:val="left" w:pos="6660"/>
        </w:tabs>
        <w:spacing w:before="120"/>
        <w:ind w:left="709"/>
        <w:jc w:val="both"/>
        <w:rPr>
          <w:rFonts w:ascii="Arial" w:hAnsi="Arial" w:cs="Arial"/>
          <w:sz w:val="20"/>
          <w:szCs w:val="20"/>
        </w:rPr>
      </w:pPr>
    </w:p>
    <w:p w:rsidR="006243CA" w:rsidRPr="006243CA" w:rsidRDefault="006243CA" w:rsidP="006243CA">
      <w:pPr>
        <w:tabs>
          <w:tab w:val="left" w:pos="6660"/>
        </w:tabs>
        <w:spacing w:before="120" w:after="60"/>
        <w:ind w:left="709"/>
        <w:jc w:val="both"/>
        <w:rPr>
          <w:rFonts w:ascii="Arial" w:hAnsi="Arial" w:cs="Arial"/>
          <w:sz w:val="20"/>
        </w:rPr>
      </w:pPr>
      <w:r w:rsidRPr="006243CA">
        <w:rPr>
          <w:rFonts w:ascii="Arial" w:hAnsi="Arial" w:cs="Arial"/>
          <w:sz w:val="20"/>
        </w:rPr>
        <w:t>Předpokládaná hodnota veřejné zakázky</w:t>
      </w:r>
      <w:r w:rsidRPr="006243CA">
        <w:rPr>
          <w:rFonts w:ascii="Arial" w:hAnsi="Arial" w:cs="Arial"/>
          <w:sz w:val="20"/>
          <w:szCs w:val="20"/>
        </w:rPr>
        <w:t xml:space="preserve"> za 2 roky </w:t>
      </w:r>
      <w:r w:rsidRPr="006243CA">
        <w:rPr>
          <w:rFonts w:ascii="Arial" w:hAnsi="Arial" w:cs="Arial"/>
          <w:sz w:val="20"/>
        </w:rPr>
        <w:t>je</w:t>
      </w:r>
      <w:r w:rsidRPr="006243CA">
        <w:rPr>
          <w:rFonts w:ascii="Arial" w:hAnsi="Arial" w:cs="Arial"/>
          <w:sz w:val="20"/>
        </w:rPr>
        <w:tab/>
        <w:t>1 990 000,- Kč bez DPH</w:t>
      </w: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 xml:space="preserve"> Předmět veřejné zakázky</w:t>
      </w:r>
    </w:p>
    <w:p w:rsidR="006243CA" w:rsidRPr="006243CA" w:rsidRDefault="006243CA" w:rsidP="006243CA">
      <w:pPr>
        <w:keepNext/>
        <w:spacing w:before="120" w:after="60"/>
        <w:jc w:val="both"/>
        <w:rPr>
          <w:rFonts w:ascii="Arial" w:hAnsi="Arial" w:cs="Arial"/>
          <w:sz w:val="20"/>
          <w:szCs w:val="20"/>
        </w:rPr>
      </w:pPr>
      <w:r w:rsidRPr="006243CA">
        <w:rPr>
          <w:rFonts w:ascii="Arial" w:hAnsi="Arial" w:cs="Arial"/>
          <w:sz w:val="20"/>
          <w:szCs w:val="20"/>
        </w:rPr>
        <w:t>Předmětem veřejné zakázky je služba „Podpora provozu webového portálu.“</w:t>
      </w:r>
    </w:p>
    <w:p w:rsidR="006243CA" w:rsidRPr="006243CA" w:rsidRDefault="006243CA" w:rsidP="006243CA">
      <w:pPr>
        <w:jc w:val="both"/>
        <w:rPr>
          <w:rFonts w:ascii="Arial" w:hAnsi="Arial" w:cs="Arial"/>
          <w:sz w:val="20"/>
          <w:szCs w:val="20"/>
        </w:rPr>
      </w:pPr>
    </w:p>
    <w:p w:rsidR="006243CA" w:rsidRPr="006243CA" w:rsidRDefault="006243CA" w:rsidP="006243CA">
      <w:pPr>
        <w:keepNext/>
        <w:numPr>
          <w:ilvl w:val="1"/>
          <w:numId w:val="7"/>
        </w:numPr>
        <w:spacing w:before="120" w:after="60"/>
        <w:jc w:val="both"/>
        <w:rPr>
          <w:rFonts w:ascii="Arial" w:hAnsi="Arial" w:cs="Arial"/>
          <w:sz w:val="20"/>
          <w:szCs w:val="20"/>
        </w:rPr>
      </w:pPr>
      <w:r w:rsidRPr="006243CA">
        <w:rPr>
          <w:rFonts w:ascii="Arial" w:hAnsi="Arial" w:cs="Arial"/>
          <w:sz w:val="20"/>
          <w:szCs w:val="20"/>
        </w:rPr>
        <w:t>Účel veřejné zakázky</w:t>
      </w:r>
    </w:p>
    <w:p w:rsidR="006243CA" w:rsidRPr="006243CA" w:rsidRDefault="006243CA" w:rsidP="006243CA">
      <w:pPr>
        <w:keepNext/>
        <w:spacing w:before="120" w:after="60"/>
        <w:jc w:val="both"/>
        <w:rPr>
          <w:rFonts w:ascii="Arial" w:hAnsi="Arial" w:cs="Arial"/>
          <w:sz w:val="20"/>
          <w:szCs w:val="20"/>
        </w:rPr>
      </w:pPr>
      <w:r w:rsidRPr="006243CA">
        <w:rPr>
          <w:rFonts w:ascii="Arial" w:hAnsi="Arial" w:cs="Arial"/>
          <w:sz w:val="20"/>
          <w:szCs w:val="20"/>
        </w:rPr>
        <w:t>Účelem veřejné zakázky „Podpora provozu webového portálu “ zajištění spolehlivého provozu a rozvoje webového portálu Státního ústavu pro kontrolu léčiv.</w:t>
      </w:r>
    </w:p>
    <w:p w:rsidR="006243CA" w:rsidRPr="006243CA" w:rsidRDefault="006243CA" w:rsidP="006243CA">
      <w:pPr>
        <w:pStyle w:val="FTSHeading3"/>
        <w:numPr>
          <w:ilvl w:val="2"/>
          <w:numId w:val="7"/>
        </w:numPr>
        <w:ind w:left="0" w:firstLine="0"/>
        <w:jc w:val="both"/>
        <w:rPr>
          <w:rFonts w:ascii="Arial" w:hAnsi="Arial" w:cs="Arial"/>
          <w:b w:val="0"/>
          <w:sz w:val="20"/>
          <w:szCs w:val="20"/>
        </w:rPr>
      </w:pPr>
      <w:r w:rsidRPr="006243CA">
        <w:rPr>
          <w:rFonts w:ascii="Arial" w:hAnsi="Arial" w:cs="Arial"/>
          <w:b w:val="0"/>
          <w:sz w:val="20"/>
          <w:szCs w:val="20"/>
        </w:rPr>
        <w:t>Definice služby</w:t>
      </w:r>
    </w:p>
    <w:p w:rsidR="006243CA" w:rsidRPr="006243CA" w:rsidRDefault="006243CA" w:rsidP="006243CA">
      <w:pPr>
        <w:jc w:val="both"/>
        <w:rPr>
          <w:rFonts w:ascii="Arial" w:hAnsi="Arial" w:cs="Arial"/>
          <w:sz w:val="20"/>
          <w:szCs w:val="20"/>
        </w:rPr>
      </w:pPr>
      <w:r w:rsidRPr="006243CA">
        <w:rPr>
          <w:rFonts w:ascii="Arial" w:hAnsi="Arial" w:cs="Arial"/>
          <w:sz w:val="20"/>
          <w:szCs w:val="20"/>
        </w:rPr>
        <w:t>Předmětem služby „Podpora provozu webového portálu “ je zajištění údržby, rozvoje a správy následujících internetových aplikací SÚKL:</w:t>
      </w:r>
    </w:p>
    <w:p w:rsidR="006243CA" w:rsidRPr="006243CA" w:rsidRDefault="006243CA" w:rsidP="006243CA">
      <w:pPr>
        <w:jc w:val="both"/>
        <w:rPr>
          <w:rFonts w:ascii="Arial" w:hAnsi="Arial" w:cs="Arial"/>
          <w:sz w:val="20"/>
          <w:szCs w:val="20"/>
        </w:rPr>
      </w:pPr>
    </w:p>
    <w:p w:rsidR="006243CA" w:rsidRPr="006243CA" w:rsidRDefault="006243CA" w:rsidP="006243CA">
      <w:pPr>
        <w:pStyle w:val="Odrazky"/>
        <w:spacing w:line="240" w:lineRule="auto"/>
        <w:jc w:val="both"/>
        <w:rPr>
          <w:rFonts w:ascii="Arial" w:hAnsi="Arial" w:cs="Arial"/>
          <w:sz w:val="20"/>
          <w:szCs w:val="20"/>
        </w:rPr>
      </w:pPr>
      <w:r w:rsidRPr="006243CA">
        <w:rPr>
          <w:rFonts w:ascii="Arial" w:hAnsi="Arial" w:cs="Arial"/>
          <w:sz w:val="20"/>
          <w:szCs w:val="20"/>
        </w:rPr>
        <w:t>Intranetový portál</w:t>
      </w:r>
    </w:p>
    <w:p w:rsidR="006243CA" w:rsidRPr="006243CA" w:rsidRDefault="006243CA" w:rsidP="006243CA">
      <w:pPr>
        <w:pStyle w:val="Odrazky"/>
        <w:spacing w:line="240" w:lineRule="auto"/>
        <w:jc w:val="both"/>
        <w:rPr>
          <w:rFonts w:ascii="Arial" w:hAnsi="Arial" w:cs="Arial"/>
          <w:sz w:val="20"/>
          <w:szCs w:val="20"/>
        </w:rPr>
      </w:pPr>
      <w:r w:rsidRPr="006243CA">
        <w:rPr>
          <w:rFonts w:ascii="Arial" w:hAnsi="Arial" w:cs="Arial"/>
          <w:sz w:val="20"/>
          <w:szCs w:val="20"/>
        </w:rPr>
        <w:t>Pacientský web (www.olecich.cz)</w:t>
      </w:r>
    </w:p>
    <w:p w:rsidR="006243CA" w:rsidRPr="006243CA" w:rsidRDefault="006243CA" w:rsidP="006243CA">
      <w:pPr>
        <w:pStyle w:val="Odrazky"/>
        <w:spacing w:line="240" w:lineRule="auto"/>
        <w:jc w:val="both"/>
        <w:rPr>
          <w:rFonts w:ascii="Arial" w:hAnsi="Arial" w:cs="Arial"/>
          <w:sz w:val="20"/>
          <w:szCs w:val="20"/>
        </w:rPr>
      </w:pPr>
      <w:r w:rsidRPr="006243CA">
        <w:rPr>
          <w:rFonts w:ascii="Arial" w:hAnsi="Arial" w:cs="Arial"/>
          <w:sz w:val="20"/>
          <w:szCs w:val="20"/>
        </w:rPr>
        <w:t xml:space="preserve">Portál </w:t>
      </w:r>
      <w:hyperlink r:id="rId19" w:history="1">
        <w:r w:rsidRPr="006243CA">
          <w:rPr>
            <w:rStyle w:val="Hypertextovodkaz"/>
            <w:rFonts w:ascii="Arial" w:hAnsi="Arial" w:cs="Arial"/>
          </w:rPr>
          <w:t>www.sukl.cz</w:t>
        </w:r>
      </w:hyperlink>
      <w:r w:rsidRPr="006243CA">
        <w:rPr>
          <w:rFonts w:ascii="Arial" w:hAnsi="Arial" w:cs="Arial"/>
          <w:sz w:val="20"/>
          <w:szCs w:val="20"/>
        </w:rPr>
        <w:t>, vč. podstránek viz např. lekarny.sukl.cz</w:t>
      </w:r>
    </w:p>
    <w:p w:rsidR="006243CA" w:rsidRPr="006243CA" w:rsidRDefault="006243CA" w:rsidP="006243CA">
      <w:pPr>
        <w:pStyle w:val="Odrazky"/>
        <w:spacing w:line="240" w:lineRule="auto"/>
        <w:jc w:val="both"/>
        <w:rPr>
          <w:rFonts w:ascii="Arial" w:hAnsi="Arial" w:cs="Arial"/>
          <w:sz w:val="20"/>
          <w:szCs w:val="20"/>
        </w:rPr>
      </w:pPr>
      <w:r w:rsidRPr="006243CA">
        <w:rPr>
          <w:rFonts w:ascii="Arial" w:hAnsi="Arial" w:cs="Arial"/>
          <w:sz w:val="20"/>
          <w:szCs w:val="20"/>
        </w:rPr>
        <w:t xml:space="preserve">Portál - Lékový záznam pacienta </w:t>
      </w:r>
    </w:p>
    <w:p w:rsidR="006243CA" w:rsidRPr="006243CA" w:rsidRDefault="006243CA" w:rsidP="006243CA">
      <w:pPr>
        <w:jc w:val="both"/>
        <w:rPr>
          <w:rFonts w:ascii="Arial" w:hAnsi="Arial" w:cs="Arial"/>
          <w:sz w:val="20"/>
          <w:szCs w:val="20"/>
        </w:rPr>
      </w:pPr>
    </w:p>
    <w:p w:rsidR="006243CA" w:rsidRPr="006243CA" w:rsidRDefault="006243CA" w:rsidP="006243CA">
      <w:pPr>
        <w:jc w:val="both"/>
        <w:rPr>
          <w:rFonts w:ascii="Arial" w:hAnsi="Arial" w:cs="Arial"/>
          <w:sz w:val="20"/>
          <w:szCs w:val="20"/>
        </w:rPr>
      </w:pPr>
      <w:r w:rsidRPr="006243CA">
        <w:rPr>
          <w:rFonts w:ascii="Arial" w:hAnsi="Arial" w:cs="Arial"/>
          <w:sz w:val="20"/>
          <w:szCs w:val="20"/>
        </w:rPr>
        <w:t xml:space="preserve">Údržba, rozvoj a správa těchto internetových aplikací </w:t>
      </w:r>
      <w:proofErr w:type="gramStart"/>
      <w:r w:rsidRPr="006243CA">
        <w:rPr>
          <w:rFonts w:ascii="Arial" w:hAnsi="Arial" w:cs="Arial"/>
          <w:sz w:val="20"/>
          <w:szCs w:val="20"/>
        </w:rPr>
        <w:t>obsahuje</w:t>
      </w:r>
      <w:proofErr w:type="gramEnd"/>
      <w:r w:rsidRPr="006243CA">
        <w:rPr>
          <w:rFonts w:ascii="Arial" w:hAnsi="Arial" w:cs="Arial"/>
          <w:sz w:val="20"/>
          <w:szCs w:val="20"/>
        </w:rPr>
        <w:t xml:space="preserve"> zejména:</w:t>
      </w:r>
    </w:p>
    <w:p w:rsidR="006243CA" w:rsidRPr="006243CA" w:rsidRDefault="006243CA" w:rsidP="006243CA">
      <w:pPr>
        <w:jc w:val="both"/>
        <w:rPr>
          <w:rFonts w:ascii="Arial" w:hAnsi="Arial" w:cs="Arial"/>
          <w:sz w:val="20"/>
          <w:szCs w:val="20"/>
        </w:rPr>
      </w:pPr>
    </w:p>
    <w:p w:rsidR="006243CA" w:rsidRPr="006243CA" w:rsidRDefault="006243CA" w:rsidP="006243CA">
      <w:pPr>
        <w:pStyle w:val="Odrazky"/>
        <w:spacing w:line="240" w:lineRule="auto"/>
        <w:jc w:val="both"/>
        <w:rPr>
          <w:rFonts w:ascii="Arial" w:hAnsi="Arial" w:cs="Arial"/>
          <w:sz w:val="20"/>
          <w:szCs w:val="20"/>
        </w:rPr>
      </w:pPr>
      <w:r w:rsidRPr="006243CA">
        <w:rPr>
          <w:rFonts w:ascii="Arial" w:hAnsi="Arial" w:cs="Arial"/>
          <w:sz w:val="20"/>
          <w:szCs w:val="20"/>
        </w:rPr>
        <w:t>Monitoring a dohled</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 xml:space="preserve">24 x 7 x 365 </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Monitoring dostupnosti všech provozovaných:</w:t>
      </w:r>
    </w:p>
    <w:p w:rsidR="006243CA" w:rsidRPr="006243CA" w:rsidRDefault="006243CA" w:rsidP="006243CA">
      <w:pPr>
        <w:pStyle w:val="Odrazky"/>
        <w:numPr>
          <w:ilvl w:val="2"/>
          <w:numId w:val="39"/>
        </w:numPr>
        <w:spacing w:line="240" w:lineRule="auto"/>
        <w:jc w:val="both"/>
        <w:rPr>
          <w:rFonts w:ascii="Arial" w:hAnsi="Arial" w:cs="Arial"/>
          <w:sz w:val="20"/>
          <w:szCs w:val="20"/>
        </w:rPr>
      </w:pPr>
      <w:r w:rsidRPr="006243CA">
        <w:rPr>
          <w:rFonts w:ascii="Arial" w:hAnsi="Arial" w:cs="Arial"/>
          <w:sz w:val="20"/>
          <w:szCs w:val="20"/>
        </w:rPr>
        <w:t>webových serverů</w:t>
      </w:r>
    </w:p>
    <w:p w:rsidR="006243CA" w:rsidRPr="006243CA" w:rsidRDefault="006243CA" w:rsidP="006243CA">
      <w:pPr>
        <w:pStyle w:val="Odrazky"/>
        <w:numPr>
          <w:ilvl w:val="2"/>
          <w:numId w:val="39"/>
        </w:numPr>
        <w:spacing w:line="240" w:lineRule="auto"/>
        <w:jc w:val="both"/>
        <w:rPr>
          <w:rFonts w:ascii="Arial" w:hAnsi="Arial" w:cs="Arial"/>
          <w:sz w:val="20"/>
          <w:szCs w:val="20"/>
        </w:rPr>
      </w:pPr>
      <w:r w:rsidRPr="006243CA">
        <w:rPr>
          <w:rFonts w:ascii="Arial" w:hAnsi="Arial" w:cs="Arial"/>
          <w:sz w:val="20"/>
          <w:szCs w:val="20"/>
        </w:rPr>
        <w:t xml:space="preserve">webových stránek </w:t>
      </w:r>
    </w:p>
    <w:p w:rsidR="006243CA" w:rsidRPr="006243CA" w:rsidRDefault="006243CA" w:rsidP="006243CA">
      <w:pPr>
        <w:pStyle w:val="Odrazky"/>
        <w:numPr>
          <w:ilvl w:val="2"/>
          <w:numId w:val="39"/>
        </w:numPr>
        <w:spacing w:line="240" w:lineRule="auto"/>
        <w:jc w:val="both"/>
        <w:rPr>
          <w:rFonts w:ascii="Arial" w:hAnsi="Arial" w:cs="Arial"/>
          <w:sz w:val="20"/>
          <w:szCs w:val="20"/>
        </w:rPr>
      </w:pPr>
      <w:r w:rsidRPr="006243CA">
        <w:rPr>
          <w:rFonts w:ascii="Arial" w:hAnsi="Arial" w:cs="Arial"/>
          <w:sz w:val="20"/>
          <w:szCs w:val="20"/>
        </w:rPr>
        <w:t>aktivních formulářů</w:t>
      </w:r>
    </w:p>
    <w:p w:rsidR="006243CA" w:rsidRPr="006243CA" w:rsidRDefault="006243CA" w:rsidP="006243CA">
      <w:pPr>
        <w:pStyle w:val="Odrazky"/>
        <w:numPr>
          <w:ilvl w:val="2"/>
          <w:numId w:val="39"/>
        </w:numPr>
        <w:spacing w:line="240" w:lineRule="auto"/>
        <w:jc w:val="both"/>
        <w:rPr>
          <w:rFonts w:ascii="Arial" w:hAnsi="Arial" w:cs="Arial"/>
          <w:sz w:val="20"/>
          <w:szCs w:val="20"/>
        </w:rPr>
      </w:pPr>
      <w:r w:rsidRPr="006243CA">
        <w:rPr>
          <w:rFonts w:ascii="Arial" w:hAnsi="Arial" w:cs="Arial"/>
          <w:sz w:val="20"/>
          <w:szCs w:val="20"/>
        </w:rPr>
        <w:t>vyhledávacích databází</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 xml:space="preserve">Monitoring dostupnosti VPN spojení mezi web servery a servery Zadavatele </w:t>
      </w:r>
    </w:p>
    <w:p w:rsidR="006243CA" w:rsidRPr="006243CA" w:rsidRDefault="006243CA" w:rsidP="006243CA">
      <w:pPr>
        <w:pStyle w:val="Odrazky"/>
        <w:numPr>
          <w:ilvl w:val="2"/>
          <w:numId w:val="39"/>
        </w:numPr>
        <w:spacing w:line="240" w:lineRule="auto"/>
        <w:jc w:val="both"/>
        <w:rPr>
          <w:rFonts w:ascii="Arial" w:hAnsi="Arial" w:cs="Arial"/>
          <w:sz w:val="20"/>
          <w:szCs w:val="20"/>
        </w:rPr>
      </w:pPr>
      <w:r w:rsidRPr="006243CA">
        <w:rPr>
          <w:rFonts w:ascii="Arial" w:hAnsi="Arial" w:cs="Arial"/>
          <w:sz w:val="20"/>
          <w:szCs w:val="20"/>
        </w:rPr>
        <w:t>FTP servery</w:t>
      </w:r>
    </w:p>
    <w:p w:rsidR="006243CA" w:rsidRPr="006243CA" w:rsidRDefault="006243CA" w:rsidP="006243CA">
      <w:pPr>
        <w:pStyle w:val="Odrazky"/>
        <w:numPr>
          <w:ilvl w:val="2"/>
          <w:numId w:val="39"/>
        </w:numPr>
        <w:spacing w:line="240" w:lineRule="auto"/>
        <w:jc w:val="both"/>
        <w:rPr>
          <w:rFonts w:ascii="Arial" w:hAnsi="Arial" w:cs="Arial"/>
          <w:sz w:val="20"/>
          <w:szCs w:val="20"/>
        </w:rPr>
      </w:pPr>
      <w:r w:rsidRPr="006243CA">
        <w:rPr>
          <w:rFonts w:ascii="Arial" w:hAnsi="Arial" w:cs="Arial"/>
          <w:sz w:val="20"/>
          <w:szCs w:val="20"/>
        </w:rPr>
        <w:t>Přístupové body WS</w:t>
      </w:r>
    </w:p>
    <w:p w:rsidR="006243CA" w:rsidRPr="006243CA" w:rsidRDefault="006243CA" w:rsidP="006243CA">
      <w:pPr>
        <w:pStyle w:val="Odrazky"/>
        <w:numPr>
          <w:ilvl w:val="2"/>
          <w:numId w:val="39"/>
        </w:numPr>
        <w:spacing w:line="240" w:lineRule="auto"/>
        <w:jc w:val="both"/>
        <w:rPr>
          <w:rFonts w:ascii="Arial" w:hAnsi="Arial" w:cs="Arial"/>
          <w:sz w:val="20"/>
          <w:szCs w:val="20"/>
        </w:rPr>
      </w:pPr>
      <w:r w:rsidRPr="006243CA">
        <w:rPr>
          <w:rFonts w:ascii="Arial" w:hAnsi="Arial" w:cs="Arial"/>
          <w:sz w:val="20"/>
          <w:szCs w:val="20"/>
        </w:rPr>
        <w:t>Přístupové body JMS</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Monitoring dostupnosti aplikační logiky aktivních formulářů a vyhledávacích služeb</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Monitoring synchronizace dat vybraných vyhledávačů, sekcí, článků atd.</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 xml:space="preserve">Monitoring odezvy </w:t>
      </w:r>
    </w:p>
    <w:p w:rsidR="006243CA" w:rsidRPr="006243CA" w:rsidRDefault="006243CA" w:rsidP="006243CA">
      <w:pPr>
        <w:pStyle w:val="Odrazky"/>
        <w:numPr>
          <w:ilvl w:val="2"/>
          <w:numId w:val="39"/>
        </w:numPr>
        <w:spacing w:line="240" w:lineRule="auto"/>
        <w:jc w:val="both"/>
        <w:rPr>
          <w:rFonts w:ascii="Arial" w:hAnsi="Arial" w:cs="Arial"/>
          <w:sz w:val="20"/>
          <w:szCs w:val="20"/>
        </w:rPr>
      </w:pPr>
      <w:r w:rsidRPr="006243CA">
        <w:rPr>
          <w:rFonts w:ascii="Arial" w:hAnsi="Arial" w:cs="Arial"/>
          <w:sz w:val="20"/>
          <w:szCs w:val="20"/>
        </w:rPr>
        <w:t xml:space="preserve">vyhledávacích služeb </w:t>
      </w:r>
    </w:p>
    <w:p w:rsidR="006243CA" w:rsidRPr="006243CA" w:rsidRDefault="006243CA" w:rsidP="006243CA">
      <w:pPr>
        <w:pStyle w:val="Odrazky"/>
        <w:numPr>
          <w:ilvl w:val="2"/>
          <w:numId w:val="39"/>
        </w:numPr>
        <w:spacing w:line="240" w:lineRule="auto"/>
        <w:jc w:val="both"/>
        <w:rPr>
          <w:rFonts w:ascii="Arial" w:hAnsi="Arial" w:cs="Arial"/>
          <w:sz w:val="20"/>
          <w:szCs w:val="20"/>
        </w:rPr>
      </w:pPr>
      <w:r w:rsidRPr="006243CA">
        <w:rPr>
          <w:rFonts w:ascii="Arial" w:hAnsi="Arial" w:cs="Arial"/>
          <w:sz w:val="20"/>
          <w:szCs w:val="20"/>
        </w:rPr>
        <w:t>externích služeb přístupných JMS službou</w:t>
      </w:r>
    </w:p>
    <w:p w:rsidR="006243CA" w:rsidRPr="006243CA" w:rsidRDefault="006243CA" w:rsidP="006243CA">
      <w:pPr>
        <w:pStyle w:val="Odrazky"/>
        <w:numPr>
          <w:ilvl w:val="2"/>
          <w:numId w:val="39"/>
        </w:numPr>
        <w:spacing w:line="240" w:lineRule="auto"/>
        <w:jc w:val="both"/>
        <w:rPr>
          <w:rFonts w:ascii="Arial" w:hAnsi="Arial" w:cs="Arial"/>
          <w:sz w:val="20"/>
          <w:szCs w:val="20"/>
        </w:rPr>
      </w:pPr>
      <w:r w:rsidRPr="006243CA">
        <w:rPr>
          <w:rFonts w:ascii="Arial" w:hAnsi="Arial" w:cs="Arial"/>
          <w:sz w:val="20"/>
          <w:szCs w:val="20"/>
        </w:rPr>
        <w:t>externích služeb přístupných WS službou</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kontrola logů</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proaktivní sledování a řešení bezpečnostních incidentů</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měsíční souhrnný report provozu</w:t>
      </w:r>
    </w:p>
    <w:p w:rsidR="006243CA" w:rsidRPr="006243CA" w:rsidRDefault="006243CA" w:rsidP="006243CA">
      <w:pPr>
        <w:pStyle w:val="Odrazky"/>
        <w:spacing w:line="240" w:lineRule="auto"/>
        <w:jc w:val="both"/>
        <w:rPr>
          <w:rFonts w:ascii="Arial" w:hAnsi="Arial" w:cs="Arial"/>
          <w:sz w:val="20"/>
          <w:szCs w:val="20"/>
        </w:rPr>
      </w:pPr>
      <w:r w:rsidRPr="006243CA">
        <w:rPr>
          <w:rFonts w:ascii="Arial" w:hAnsi="Arial" w:cs="Arial"/>
          <w:sz w:val="20"/>
          <w:szCs w:val="20"/>
        </w:rPr>
        <w:t>Údržba systémů</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odhalování a diagnostika chybových stavů</w:t>
      </w:r>
    </w:p>
    <w:p w:rsidR="006243CA" w:rsidRPr="006243CA" w:rsidRDefault="006243CA" w:rsidP="006243CA">
      <w:pPr>
        <w:numPr>
          <w:ilvl w:val="0"/>
          <w:numId w:val="40"/>
        </w:numPr>
        <w:spacing w:before="80" w:after="80"/>
        <w:jc w:val="both"/>
        <w:rPr>
          <w:rFonts w:ascii="Arial" w:hAnsi="Arial" w:cs="Arial"/>
          <w:sz w:val="20"/>
          <w:szCs w:val="20"/>
        </w:rPr>
      </w:pPr>
      <w:r w:rsidRPr="006243CA">
        <w:rPr>
          <w:rFonts w:ascii="Arial" w:hAnsi="Arial" w:cs="Arial"/>
          <w:sz w:val="20"/>
          <w:szCs w:val="20"/>
        </w:rPr>
        <w:t xml:space="preserve">Administrace a správa komponent </w:t>
      </w:r>
    </w:p>
    <w:p w:rsidR="006243CA" w:rsidRPr="006243CA" w:rsidRDefault="006243CA" w:rsidP="006243CA">
      <w:pPr>
        <w:numPr>
          <w:ilvl w:val="1"/>
          <w:numId w:val="40"/>
        </w:numPr>
        <w:spacing w:before="80" w:after="80"/>
        <w:jc w:val="both"/>
        <w:rPr>
          <w:rFonts w:ascii="Arial" w:hAnsi="Arial" w:cs="Arial"/>
          <w:sz w:val="20"/>
          <w:szCs w:val="20"/>
        </w:rPr>
      </w:pPr>
      <w:r w:rsidRPr="006243CA">
        <w:rPr>
          <w:rFonts w:ascii="Arial" w:hAnsi="Arial" w:cs="Arial"/>
          <w:sz w:val="20"/>
          <w:szCs w:val="20"/>
        </w:rPr>
        <w:t>konfigurace a administrace aplikační logiky</w:t>
      </w:r>
    </w:p>
    <w:p w:rsidR="006243CA" w:rsidRPr="006243CA" w:rsidRDefault="006243CA" w:rsidP="006243CA">
      <w:pPr>
        <w:numPr>
          <w:ilvl w:val="1"/>
          <w:numId w:val="40"/>
        </w:numPr>
        <w:spacing w:before="80" w:after="80"/>
        <w:jc w:val="both"/>
        <w:rPr>
          <w:rFonts w:ascii="Arial" w:hAnsi="Arial" w:cs="Arial"/>
          <w:sz w:val="20"/>
          <w:szCs w:val="20"/>
        </w:rPr>
      </w:pPr>
      <w:r w:rsidRPr="006243CA">
        <w:rPr>
          <w:rFonts w:ascii="Arial" w:hAnsi="Arial" w:cs="Arial"/>
          <w:sz w:val="20"/>
          <w:szCs w:val="20"/>
        </w:rPr>
        <w:t>konfigurace a administrace databázové struktury</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 xml:space="preserve">konfigurace a administrace automatizovaného oboustranného přenosu dat: interní aplikace – webový server,   </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rozšíření stávajících funkcí stránek např. tvorbou nových interaktivních formulářů, databází atd. včetně jejich údržby podle požadavků,</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konfigurace a administrace interaktivních formulářů, databází atd. podle požadavků,</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vytvoření, konfigurace a administrace 4 samostatných portálů pro regulované subjekty – držitelé rozhodnutí o registraci, distributoři, výrobci a zdravotnická zařízení, případně další dle požadavků,</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 xml:space="preserve">zajištění a konfigurace synchronizace vybraných sekcí a článků atd. na portálech s internetovými stránkami www.sukl.cz, </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 xml:space="preserve">konfigurace a administrace domén sukl.cz, sukl.eu, olecich.cz, nebezpecneleky.cz, lekovyzaznam.cz, uhradova-soutez.cz a uhradova-soutez.eu </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zajištění a konfigurace synchronizace dat vybraných vyhledávačů, sekcí, článků atd. s Portálem pro veřejnost (www.olecich.cz) a s portálem Nebezpečné léky (www.nebezpecneleky.cz),</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konfigurace a administrace systému pro zachování historie článků,</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 xml:space="preserve">zajištění kvalifikovaného testování stránek </w:t>
      </w:r>
      <w:hyperlink r:id="rId20" w:history="1">
        <w:r w:rsidRPr="006243CA">
          <w:rPr>
            <w:rStyle w:val="Hypertextovodkaz"/>
            <w:rFonts w:ascii="Arial" w:eastAsiaTheme="majorEastAsia" w:hAnsi="Arial" w:cs="Arial"/>
          </w:rPr>
          <w:t>www.sukl.cz</w:t>
        </w:r>
      </w:hyperlink>
      <w:r w:rsidRPr="006243CA">
        <w:rPr>
          <w:rFonts w:ascii="Arial" w:hAnsi="Arial" w:cs="Arial"/>
          <w:sz w:val="20"/>
          <w:szCs w:val="20"/>
        </w:rPr>
        <w:t xml:space="preserve">, </w:t>
      </w:r>
      <w:hyperlink r:id="rId21" w:history="1">
        <w:r w:rsidRPr="006243CA">
          <w:rPr>
            <w:rStyle w:val="Hypertextovodkaz"/>
            <w:rFonts w:ascii="Arial" w:hAnsi="Arial" w:cs="Arial"/>
          </w:rPr>
          <w:t>www.nebezpecneleky.cz</w:t>
        </w:r>
      </w:hyperlink>
      <w:r w:rsidRPr="006243CA">
        <w:rPr>
          <w:rFonts w:ascii="Arial" w:hAnsi="Arial" w:cs="Arial"/>
          <w:sz w:val="20"/>
          <w:szCs w:val="20"/>
        </w:rPr>
        <w:t xml:space="preserve"> a www.lekovyzaznam.cz pro zrakově postižené, </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dodávka, implementace, konfigurace a administrace redakčního systému s časově neomezenou licencí a oprávnění uživatelů dle potřeb zadavatele,</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zaškolení vybraných uživatelů pro práci s redakčním systémem,</w:t>
      </w:r>
    </w:p>
    <w:p w:rsidR="006243CA" w:rsidRPr="006243CA" w:rsidRDefault="006243CA" w:rsidP="006243CA">
      <w:pPr>
        <w:pStyle w:val="Odrazky"/>
        <w:numPr>
          <w:ilvl w:val="1"/>
          <w:numId w:val="39"/>
        </w:numPr>
        <w:spacing w:line="240" w:lineRule="auto"/>
        <w:jc w:val="both"/>
        <w:rPr>
          <w:rFonts w:ascii="Arial" w:hAnsi="Arial" w:cs="Arial"/>
          <w:sz w:val="20"/>
          <w:szCs w:val="20"/>
        </w:rPr>
      </w:pPr>
      <w:r w:rsidRPr="006243CA">
        <w:rPr>
          <w:rFonts w:ascii="Arial" w:hAnsi="Arial" w:cs="Arial"/>
          <w:sz w:val="20"/>
          <w:szCs w:val="20"/>
        </w:rPr>
        <w:t>zpracování stávajících zdrojových kódů a grafické podoby.</w:t>
      </w:r>
    </w:p>
    <w:p w:rsidR="006243CA" w:rsidRPr="006243CA" w:rsidRDefault="006243CA" w:rsidP="006243CA">
      <w:pPr>
        <w:pStyle w:val="Odrazky"/>
        <w:numPr>
          <w:ilvl w:val="0"/>
          <w:numId w:val="0"/>
        </w:numPr>
        <w:spacing w:line="240" w:lineRule="auto"/>
        <w:ind w:left="1440"/>
        <w:jc w:val="both"/>
        <w:rPr>
          <w:rFonts w:ascii="Arial" w:hAnsi="Arial" w:cs="Arial"/>
          <w:sz w:val="20"/>
          <w:szCs w:val="20"/>
        </w:rPr>
      </w:pPr>
    </w:p>
    <w:p w:rsidR="006243CA" w:rsidRPr="006243CA" w:rsidRDefault="006243CA" w:rsidP="006243CA">
      <w:pPr>
        <w:pStyle w:val="Odrazky"/>
        <w:numPr>
          <w:ilvl w:val="0"/>
          <w:numId w:val="40"/>
        </w:numPr>
        <w:spacing w:line="240" w:lineRule="auto"/>
        <w:jc w:val="both"/>
        <w:rPr>
          <w:rFonts w:ascii="Arial" w:hAnsi="Arial" w:cs="Arial"/>
          <w:sz w:val="20"/>
          <w:szCs w:val="20"/>
        </w:rPr>
      </w:pPr>
      <w:r w:rsidRPr="006243CA">
        <w:rPr>
          <w:rFonts w:ascii="Arial" w:hAnsi="Arial" w:cs="Arial"/>
          <w:sz w:val="20"/>
          <w:szCs w:val="20"/>
        </w:rPr>
        <w:t>Legislativní údržba služeb provozovaných webových stránek, formulářů, vyhledávacích databází</w:t>
      </w:r>
    </w:p>
    <w:p w:rsidR="006243CA" w:rsidRPr="006243CA" w:rsidRDefault="006243CA" w:rsidP="006243CA">
      <w:pPr>
        <w:numPr>
          <w:ilvl w:val="1"/>
          <w:numId w:val="40"/>
        </w:numPr>
        <w:spacing w:before="80" w:after="80"/>
        <w:jc w:val="both"/>
        <w:rPr>
          <w:rFonts w:ascii="Arial" w:hAnsi="Arial" w:cs="Arial"/>
          <w:sz w:val="20"/>
          <w:szCs w:val="20"/>
        </w:rPr>
      </w:pPr>
      <w:r w:rsidRPr="006243CA">
        <w:rPr>
          <w:rFonts w:ascii="Arial" w:hAnsi="Arial" w:cs="Arial"/>
          <w:sz w:val="20"/>
          <w:szCs w:val="20"/>
        </w:rPr>
        <w:t xml:space="preserve">Aktualizace databázových schémat podle definic požadovaných změn </w:t>
      </w:r>
    </w:p>
    <w:p w:rsidR="006243CA" w:rsidRPr="006243CA" w:rsidRDefault="006243CA" w:rsidP="006243CA">
      <w:pPr>
        <w:numPr>
          <w:ilvl w:val="1"/>
          <w:numId w:val="40"/>
        </w:numPr>
        <w:spacing w:before="80" w:after="80"/>
        <w:jc w:val="both"/>
        <w:rPr>
          <w:rFonts w:ascii="Arial" w:hAnsi="Arial" w:cs="Arial"/>
          <w:sz w:val="20"/>
          <w:szCs w:val="20"/>
        </w:rPr>
      </w:pPr>
      <w:r w:rsidRPr="006243CA">
        <w:rPr>
          <w:rFonts w:ascii="Arial" w:hAnsi="Arial" w:cs="Arial"/>
          <w:sz w:val="20"/>
          <w:szCs w:val="20"/>
        </w:rPr>
        <w:t>Aktualizace aplikační logiky aplikačního SW</w:t>
      </w:r>
    </w:p>
    <w:p w:rsidR="006243CA" w:rsidRPr="006243CA" w:rsidRDefault="006243CA" w:rsidP="006243CA">
      <w:pPr>
        <w:numPr>
          <w:ilvl w:val="2"/>
          <w:numId w:val="40"/>
        </w:numPr>
        <w:spacing w:before="80" w:after="80"/>
        <w:jc w:val="both"/>
        <w:rPr>
          <w:rFonts w:ascii="Arial" w:hAnsi="Arial" w:cs="Arial"/>
          <w:sz w:val="20"/>
          <w:szCs w:val="20"/>
        </w:rPr>
      </w:pPr>
      <w:r w:rsidRPr="006243CA">
        <w:rPr>
          <w:rFonts w:ascii="Arial" w:hAnsi="Arial" w:cs="Arial"/>
          <w:sz w:val="20"/>
          <w:szCs w:val="20"/>
        </w:rPr>
        <w:t>vytvoření projektů nových verzí</w:t>
      </w:r>
    </w:p>
    <w:p w:rsidR="006243CA" w:rsidRPr="006243CA" w:rsidRDefault="006243CA" w:rsidP="006243CA">
      <w:pPr>
        <w:numPr>
          <w:ilvl w:val="2"/>
          <w:numId w:val="40"/>
        </w:numPr>
        <w:spacing w:before="80" w:after="80"/>
        <w:jc w:val="both"/>
        <w:rPr>
          <w:rFonts w:ascii="Arial" w:hAnsi="Arial" w:cs="Arial"/>
          <w:sz w:val="20"/>
          <w:szCs w:val="20"/>
        </w:rPr>
      </w:pPr>
      <w:r w:rsidRPr="006243CA">
        <w:rPr>
          <w:rFonts w:ascii="Arial" w:hAnsi="Arial" w:cs="Arial"/>
          <w:sz w:val="20"/>
          <w:szCs w:val="20"/>
        </w:rPr>
        <w:lastRenderedPageBreak/>
        <w:t>aktualizace aplikační logiky nových verzí</w:t>
      </w:r>
    </w:p>
    <w:p w:rsidR="006243CA" w:rsidRPr="006243CA" w:rsidRDefault="006243CA" w:rsidP="006243CA">
      <w:pPr>
        <w:numPr>
          <w:ilvl w:val="2"/>
          <w:numId w:val="40"/>
        </w:numPr>
        <w:spacing w:before="80" w:after="80"/>
        <w:jc w:val="both"/>
        <w:rPr>
          <w:rFonts w:ascii="Arial" w:hAnsi="Arial" w:cs="Arial"/>
          <w:sz w:val="20"/>
          <w:szCs w:val="20"/>
        </w:rPr>
      </w:pPr>
      <w:r w:rsidRPr="006243CA">
        <w:rPr>
          <w:rFonts w:ascii="Arial" w:hAnsi="Arial" w:cs="Arial"/>
          <w:sz w:val="20"/>
          <w:szCs w:val="20"/>
        </w:rPr>
        <w:t>příprava na nasazení nových verzí</w:t>
      </w:r>
    </w:p>
    <w:p w:rsidR="006243CA" w:rsidRPr="006243CA" w:rsidRDefault="006243CA" w:rsidP="006243CA">
      <w:pPr>
        <w:numPr>
          <w:ilvl w:val="1"/>
          <w:numId w:val="40"/>
        </w:numPr>
        <w:spacing w:before="80" w:after="80"/>
        <w:jc w:val="both"/>
        <w:rPr>
          <w:rFonts w:ascii="Arial" w:hAnsi="Arial" w:cs="Arial"/>
          <w:sz w:val="20"/>
          <w:szCs w:val="20"/>
        </w:rPr>
      </w:pPr>
      <w:r w:rsidRPr="006243CA">
        <w:rPr>
          <w:rFonts w:ascii="Arial" w:hAnsi="Arial" w:cs="Arial"/>
          <w:sz w:val="20"/>
          <w:szCs w:val="20"/>
        </w:rPr>
        <w:t>Nasazení nových verzí služeb na produkční prostředí</w:t>
      </w:r>
    </w:p>
    <w:p w:rsidR="006243CA" w:rsidRPr="006243CA" w:rsidRDefault="006243CA" w:rsidP="006243CA">
      <w:pPr>
        <w:numPr>
          <w:ilvl w:val="2"/>
          <w:numId w:val="40"/>
        </w:numPr>
        <w:spacing w:before="80" w:after="80"/>
        <w:jc w:val="both"/>
        <w:rPr>
          <w:rFonts w:ascii="Arial" w:hAnsi="Arial" w:cs="Arial"/>
          <w:sz w:val="20"/>
          <w:szCs w:val="20"/>
        </w:rPr>
      </w:pPr>
      <w:r w:rsidRPr="006243CA">
        <w:rPr>
          <w:rFonts w:ascii="Arial" w:hAnsi="Arial" w:cs="Arial"/>
          <w:sz w:val="20"/>
          <w:szCs w:val="20"/>
        </w:rPr>
        <w:t>Otestování všech aktualizovaných komponent</w:t>
      </w:r>
    </w:p>
    <w:p w:rsidR="006243CA" w:rsidRPr="006243CA" w:rsidRDefault="006243CA" w:rsidP="006243CA">
      <w:pPr>
        <w:numPr>
          <w:ilvl w:val="2"/>
          <w:numId w:val="40"/>
        </w:numPr>
        <w:spacing w:before="80" w:after="80"/>
        <w:jc w:val="both"/>
        <w:rPr>
          <w:rFonts w:ascii="Arial" w:hAnsi="Arial" w:cs="Arial"/>
          <w:sz w:val="20"/>
          <w:szCs w:val="20"/>
        </w:rPr>
      </w:pPr>
      <w:r w:rsidRPr="006243CA">
        <w:rPr>
          <w:rFonts w:ascii="Arial" w:hAnsi="Arial" w:cs="Arial"/>
          <w:sz w:val="20"/>
          <w:szCs w:val="20"/>
        </w:rPr>
        <w:t>Zprovoznění a předání do provozu</w:t>
      </w:r>
    </w:p>
    <w:p w:rsidR="006243CA" w:rsidRPr="006243CA" w:rsidRDefault="006243CA" w:rsidP="006243CA">
      <w:pPr>
        <w:numPr>
          <w:ilvl w:val="1"/>
          <w:numId w:val="40"/>
        </w:numPr>
        <w:spacing w:before="80" w:after="80"/>
        <w:jc w:val="both"/>
        <w:rPr>
          <w:rFonts w:ascii="Arial" w:hAnsi="Arial" w:cs="Arial"/>
          <w:sz w:val="20"/>
          <w:szCs w:val="20"/>
        </w:rPr>
      </w:pPr>
      <w:r w:rsidRPr="006243CA">
        <w:rPr>
          <w:rFonts w:ascii="Arial" w:hAnsi="Arial" w:cs="Arial"/>
          <w:sz w:val="20"/>
          <w:szCs w:val="20"/>
        </w:rPr>
        <w:t>Paralelní běh verzí po stanovenou dobu</w:t>
      </w:r>
    </w:p>
    <w:p w:rsidR="006243CA" w:rsidRPr="006243CA" w:rsidRDefault="006243CA" w:rsidP="006243CA">
      <w:pPr>
        <w:numPr>
          <w:ilvl w:val="1"/>
          <w:numId w:val="40"/>
        </w:numPr>
        <w:spacing w:before="80" w:after="80"/>
        <w:jc w:val="both"/>
        <w:rPr>
          <w:rFonts w:ascii="Arial" w:hAnsi="Arial" w:cs="Arial"/>
          <w:sz w:val="20"/>
          <w:szCs w:val="20"/>
        </w:rPr>
      </w:pPr>
      <w:r w:rsidRPr="006243CA">
        <w:rPr>
          <w:rFonts w:ascii="Arial" w:hAnsi="Arial" w:cs="Arial"/>
          <w:sz w:val="20"/>
          <w:szCs w:val="20"/>
        </w:rPr>
        <w:t xml:space="preserve">Zrušení a odstranění ukončené verze rozhraní  </w:t>
      </w:r>
    </w:p>
    <w:p w:rsidR="006243CA" w:rsidRPr="006243CA" w:rsidRDefault="006243CA" w:rsidP="006243CA">
      <w:pPr>
        <w:numPr>
          <w:ilvl w:val="1"/>
          <w:numId w:val="40"/>
        </w:numPr>
        <w:spacing w:before="80" w:after="80"/>
        <w:jc w:val="both"/>
        <w:rPr>
          <w:rFonts w:ascii="Arial" w:hAnsi="Arial" w:cs="Arial"/>
          <w:sz w:val="20"/>
          <w:szCs w:val="20"/>
        </w:rPr>
      </w:pPr>
      <w:r w:rsidRPr="006243CA">
        <w:rPr>
          <w:rFonts w:ascii="Arial" w:hAnsi="Arial" w:cs="Arial"/>
          <w:sz w:val="20"/>
          <w:szCs w:val="20"/>
        </w:rPr>
        <w:t>Nasazení veškerých změn nejprve na testovací prostředí, v případě, že existuje a následně produkční prostředí</w:t>
      </w:r>
    </w:p>
    <w:p w:rsidR="006243CA" w:rsidRPr="006243CA" w:rsidRDefault="006243CA" w:rsidP="006243CA">
      <w:pPr>
        <w:numPr>
          <w:ilvl w:val="1"/>
          <w:numId w:val="40"/>
        </w:numPr>
        <w:spacing w:before="80" w:after="80"/>
        <w:jc w:val="both"/>
        <w:rPr>
          <w:rFonts w:ascii="Arial" w:hAnsi="Arial" w:cs="Arial"/>
          <w:sz w:val="20"/>
          <w:szCs w:val="20"/>
        </w:rPr>
      </w:pPr>
      <w:r w:rsidRPr="006243CA">
        <w:rPr>
          <w:rFonts w:ascii="Arial" w:hAnsi="Arial" w:cs="Arial"/>
          <w:sz w:val="20"/>
          <w:szCs w:val="20"/>
        </w:rPr>
        <w:t xml:space="preserve">Výstupem bude dokumentace služby pro Zadavatele a nasazená funkční služba </w:t>
      </w:r>
    </w:p>
    <w:p w:rsidR="006243CA" w:rsidRPr="006243CA" w:rsidRDefault="006243CA" w:rsidP="006243CA">
      <w:pPr>
        <w:pStyle w:val="Odstavecseseznamem"/>
        <w:numPr>
          <w:ilvl w:val="0"/>
          <w:numId w:val="40"/>
        </w:numPr>
        <w:spacing w:before="80" w:after="200"/>
        <w:jc w:val="both"/>
        <w:rPr>
          <w:rFonts w:ascii="Arial" w:hAnsi="Arial" w:cs="Arial"/>
          <w:sz w:val="20"/>
          <w:szCs w:val="20"/>
        </w:rPr>
      </w:pPr>
      <w:r w:rsidRPr="006243CA">
        <w:rPr>
          <w:rFonts w:ascii="Arial" w:hAnsi="Arial" w:cs="Arial"/>
          <w:sz w:val="20"/>
          <w:szCs w:val="20"/>
        </w:rPr>
        <w:t>Zajištění řešení požadavků Zadavatele pro služby poskytované v rámci oblasti Služba – Podpora provozu webového portálu</w:t>
      </w:r>
    </w:p>
    <w:p w:rsidR="006243CA" w:rsidRPr="006243CA" w:rsidRDefault="006243CA" w:rsidP="006243CA">
      <w:pPr>
        <w:pStyle w:val="Odrazky"/>
        <w:numPr>
          <w:ilvl w:val="0"/>
          <w:numId w:val="40"/>
        </w:numPr>
        <w:spacing w:line="240" w:lineRule="auto"/>
        <w:jc w:val="both"/>
        <w:rPr>
          <w:rFonts w:ascii="Arial" w:hAnsi="Arial" w:cs="Arial"/>
          <w:sz w:val="20"/>
          <w:szCs w:val="20"/>
        </w:rPr>
      </w:pPr>
      <w:r w:rsidRPr="006243CA">
        <w:rPr>
          <w:rFonts w:ascii="Arial" w:hAnsi="Arial" w:cs="Arial"/>
          <w:sz w:val="20"/>
          <w:szCs w:val="20"/>
        </w:rPr>
        <w:t>Zajištění přístupu vybraných pracovníků Zadavatele k monitorovacím nástrojům, používaným pro monitoring a k souvisejícím logům.</w:t>
      </w:r>
    </w:p>
    <w:p w:rsidR="006243CA" w:rsidRPr="006243CA" w:rsidRDefault="006243CA" w:rsidP="006243CA">
      <w:pPr>
        <w:numPr>
          <w:ilvl w:val="0"/>
          <w:numId w:val="40"/>
        </w:numPr>
        <w:rPr>
          <w:rFonts w:ascii="Arial" w:hAnsi="Arial" w:cs="Arial"/>
          <w:sz w:val="20"/>
          <w:szCs w:val="20"/>
        </w:rPr>
      </w:pPr>
      <w:r w:rsidRPr="006243CA">
        <w:rPr>
          <w:rFonts w:ascii="Arial" w:hAnsi="Arial" w:cs="Arial"/>
          <w:sz w:val="20"/>
          <w:szCs w:val="20"/>
        </w:rPr>
        <w:t>Zajištění systému elektronického předávání a evidence požadavků na dodavatele.</w:t>
      </w:r>
    </w:p>
    <w:p w:rsidR="006243CA" w:rsidRPr="006243CA" w:rsidRDefault="006243CA" w:rsidP="006243CA">
      <w:pPr>
        <w:pStyle w:val="Odrazky"/>
        <w:numPr>
          <w:ilvl w:val="0"/>
          <w:numId w:val="0"/>
        </w:numPr>
        <w:spacing w:line="240" w:lineRule="auto"/>
        <w:ind w:left="720" w:hanging="360"/>
        <w:jc w:val="both"/>
        <w:rPr>
          <w:rFonts w:ascii="Arial" w:hAnsi="Arial" w:cs="Arial"/>
          <w:sz w:val="20"/>
          <w:szCs w:val="20"/>
        </w:rPr>
      </w:pPr>
    </w:p>
    <w:p w:rsidR="006243CA" w:rsidRPr="006243CA" w:rsidRDefault="006243CA" w:rsidP="006243CA">
      <w:pPr>
        <w:pStyle w:val="Odrazky"/>
        <w:numPr>
          <w:ilvl w:val="0"/>
          <w:numId w:val="0"/>
        </w:numPr>
        <w:spacing w:line="240" w:lineRule="auto"/>
        <w:ind w:left="720"/>
        <w:jc w:val="both"/>
        <w:rPr>
          <w:rFonts w:ascii="Arial" w:hAnsi="Arial" w:cs="Arial"/>
          <w:sz w:val="20"/>
          <w:szCs w:val="20"/>
        </w:rPr>
      </w:pPr>
    </w:p>
    <w:p w:rsidR="006243CA" w:rsidRPr="006243CA" w:rsidRDefault="006243CA" w:rsidP="006243CA">
      <w:pPr>
        <w:pStyle w:val="Odrazky"/>
        <w:numPr>
          <w:ilvl w:val="0"/>
          <w:numId w:val="40"/>
        </w:numPr>
        <w:spacing w:line="240" w:lineRule="auto"/>
        <w:jc w:val="both"/>
        <w:rPr>
          <w:rFonts w:ascii="Arial" w:hAnsi="Arial" w:cs="Arial"/>
          <w:sz w:val="20"/>
          <w:szCs w:val="20"/>
        </w:rPr>
      </w:pPr>
      <w:r w:rsidRPr="006243CA">
        <w:rPr>
          <w:rFonts w:ascii="Arial" w:hAnsi="Arial" w:cs="Arial"/>
          <w:sz w:val="20"/>
          <w:szCs w:val="20"/>
        </w:rPr>
        <w:t>Zajištění detailního proškolení pracovníků sekce informatiky Zadavatele v těchto oblastech:</w:t>
      </w:r>
    </w:p>
    <w:p w:rsidR="006243CA" w:rsidRPr="006243CA" w:rsidRDefault="006243CA" w:rsidP="006243CA">
      <w:pPr>
        <w:pStyle w:val="Textkomente"/>
        <w:numPr>
          <w:ilvl w:val="1"/>
          <w:numId w:val="40"/>
        </w:numPr>
        <w:spacing w:before="80" w:after="80" w:line="320" w:lineRule="atLeast"/>
        <w:jc w:val="both"/>
        <w:rPr>
          <w:rFonts w:ascii="Arial" w:hAnsi="Arial" w:cs="Arial"/>
        </w:rPr>
      </w:pPr>
      <w:r w:rsidRPr="006243CA">
        <w:rPr>
          <w:rFonts w:ascii="Arial" w:hAnsi="Arial" w:cs="Arial"/>
        </w:rPr>
        <w:t>Náplň poskytovaných služeb s jejich detailním popisem</w:t>
      </w:r>
    </w:p>
    <w:p w:rsidR="006243CA" w:rsidRPr="006243CA" w:rsidRDefault="006243CA" w:rsidP="006243CA">
      <w:pPr>
        <w:pStyle w:val="Textkomente"/>
        <w:numPr>
          <w:ilvl w:val="1"/>
          <w:numId w:val="40"/>
        </w:numPr>
        <w:spacing w:before="80" w:after="80" w:line="320" w:lineRule="atLeast"/>
        <w:jc w:val="both"/>
        <w:rPr>
          <w:rFonts w:ascii="Arial" w:hAnsi="Arial" w:cs="Arial"/>
        </w:rPr>
      </w:pPr>
      <w:r w:rsidRPr="006243CA">
        <w:rPr>
          <w:rFonts w:ascii="Arial" w:hAnsi="Arial" w:cs="Arial"/>
        </w:rPr>
        <w:t>Obsah a vyhodnocování reportů</w:t>
      </w:r>
    </w:p>
    <w:p w:rsidR="006243CA" w:rsidRPr="006243CA" w:rsidRDefault="006243CA" w:rsidP="006243CA">
      <w:pPr>
        <w:pStyle w:val="Textkomente"/>
        <w:numPr>
          <w:ilvl w:val="1"/>
          <w:numId w:val="40"/>
        </w:numPr>
        <w:spacing w:before="80" w:after="80" w:line="320" w:lineRule="atLeast"/>
        <w:jc w:val="both"/>
        <w:rPr>
          <w:rFonts w:ascii="Arial" w:hAnsi="Arial" w:cs="Arial"/>
        </w:rPr>
      </w:pPr>
      <w:r w:rsidRPr="006243CA">
        <w:rPr>
          <w:rFonts w:ascii="Arial" w:hAnsi="Arial" w:cs="Arial"/>
        </w:rPr>
        <w:t>Používání monitorovacích nástrojů</w:t>
      </w:r>
    </w:p>
    <w:p w:rsidR="006243CA" w:rsidRPr="006243CA" w:rsidRDefault="006243CA" w:rsidP="006243CA">
      <w:pPr>
        <w:pStyle w:val="Textkomente"/>
        <w:numPr>
          <w:ilvl w:val="1"/>
          <w:numId w:val="40"/>
        </w:numPr>
        <w:spacing w:before="80" w:after="80" w:line="320" w:lineRule="atLeast"/>
        <w:jc w:val="both"/>
        <w:rPr>
          <w:rFonts w:ascii="Arial" w:hAnsi="Arial" w:cs="Arial"/>
        </w:rPr>
      </w:pPr>
      <w:r w:rsidRPr="006243CA">
        <w:rPr>
          <w:rFonts w:ascii="Arial" w:hAnsi="Arial" w:cs="Arial"/>
        </w:rPr>
        <w:t>Vyhodnocování logů</w:t>
      </w:r>
    </w:p>
    <w:p w:rsidR="006243CA" w:rsidRPr="006243CA" w:rsidRDefault="006243CA" w:rsidP="006243CA">
      <w:pPr>
        <w:pStyle w:val="Textkomente"/>
        <w:numPr>
          <w:ilvl w:val="1"/>
          <w:numId w:val="40"/>
        </w:numPr>
        <w:spacing w:before="80" w:after="80" w:line="320" w:lineRule="atLeast"/>
        <w:jc w:val="both"/>
        <w:rPr>
          <w:rFonts w:ascii="Arial" w:hAnsi="Arial" w:cs="Arial"/>
        </w:rPr>
      </w:pPr>
      <w:r w:rsidRPr="006243CA">
        <w:rPr>
          <w:rFonts w:ascii="Arial" w:hAnsi="Arial" w:cs="Arial"/>
        </w:rPr>
        <w:t>Reakce na krizové situace</w:t>
      </w:r>
    </w:p>
    <w:p w:rsidR="006243CA" w:rsidRPr="006243CA" w:rsidRDefault="006243CA" w:rsidP="006243CA">
      <w:pPr>
        <w:pStyle w:val="Textkomente"/>
        <w:numPr>
          <w:ilvl w:val="1"/>
          <w:numId w:val="40"/>
        </w:numPr>
        <w:spacing w:before="80" w:after="80" w:line="320" w:lineRule="atLeast"/>
        <w:jc w:val="both"/>
        <w:rPr>
          <w:rFonts w:ascii="Arial" w:hAnsi="Arial" w:cs="Arial"/>
        </w:rPr>
      </w:pPr>
      <w:r w:rsidRPr="006243CA">
        <w:rPr>
          <w:rFonts w:ascii="Arial" w:hAnsi="Arial" w:cs="Arial"/>
        </w:rPr>
        <w:t>Nástroje pro komunikaci s Dodavatelem</w:t>
      </w:r>
    </w:p>
    <w:p w:rsidR="006243CA" w:rsidRPr="006243CA" w:rsidRDefault="006243CA" w:rsidP="006243CA">
      <w:pPr>
        <w:pStyle w:val="Textkomente"/>
        <w:numPr>
          <w:ilvl w:val="1"/>
          <w:numId w:val="40"/>
        </w:numPr>
        <w:spacing w:before="80" w:after="80" w:line="320" w:lineRule="atLeast"/>
        <w:jc w:val="both"/>
        <w:rPr>
          <w:rFonts w:ascii="Arial" w:hAnsi="Arial" w:cs="Arial"/>
        </w:rPr>
      </w:pPr>
      <w:r w:rsidRPr="006243CA">
        <w:rPr>
          <w:rFonts w:ascii="Arial" w:hAnsi="Arial" w:cs="Arial"/>
        </w:rPr>
        <w:t>Obsah požadavků na poskytovanou součinnost</w:t>
      </w:r>
    </w:p>
    <w:p w:rsidR="006243CA" w:rsidRPr="006243CA" w:rsidRDefault="006243CA" w:rsidP="006243CA">
      <w:pPr>
        <w:pStyle w:val="Textkomente"/>
        <w:numPr>
          <w:ilvl w:val="1"/>
          <w:numId w:val="40"/>
        </w:numPr>
        <w:jc w:val="both"/>
        <w:rPr>
          <w:rFonts w:ascii="Arial" w:hAnsi="Arial" w:cs="Arial"/>
        </w:rPr>
      </w:pPr>
      <w:r w:rsidRPr="006243CA">
        <w:rPr>
          <w:rFonts w:ascii="Arial" w:hAnsi="Arial" w:cs="Arial"/>
        </w:rPr>
        <w:t>Navrhované resp. provedené změny v oblastech pokrytých službou „Podpora provozu webového portálu“ – průběžně po dobu poskytování služby</w:t>
      </w:r>
    </w:p>
    <w:p w:rsidR="006243CA" w:rsidRPr="006243CA" w:rsidRDefault="006243CA" w:rsidP="006243CA">
      <w:pPr>
        <w:pStyle w:val="Odrazky"/>
        <w:numPr>
          <w:ilvl w:val="1"/>
          <w:numId w:val="40"/>
        </w:numPr>
        <w:spacing w:line="240" w:lineRule="auto"/>
        <w:jc w:val="both"/>
        <w:rPr>
          <w:rFonts w:ascii="Arial" w:hAnsi="Arial" w:cs="Arial"/>
          <w:sz w:val="20"/>
          <w:szCs w:val="20"/>
        </w:rPr>
      </w:pPr>
      <w:r w:rsidRPr="006243CA">
        <w:rPr>
          <w:rFonts w:ascii="Arial" w:hAnsi="Arial" w:cs="Arial"/>
          <w:sz w:val="20"/>
          <w:szCs w:val="20"/>
        </w:rPr>
        <w:t>Obsah dokumentace a její používání</w:t>
      </w:r>
    </w:p>
    <w:p w:rsidR="006243CA" w:rsidRPr="006243CA" w:rsidRDefault="006243CA" w:rsidP="006243CA">
      <w:pPr>
        <w:pStyle w:val="Odrazky"/>
        <w:numPr>
          <w:ilvl w:val="0"/>
          <w:numId w:val="0"/>
        </w:numPr>
        <w:spacing w:line="240" w:lineRule="auto"/>
        <w:ind w:left="1440"/>
        <w:jc w:val="both"/>
        <w:rPr>
          <w:rFonts w:ascii="Arial" w:hAnsi="Arial" w:cs="Arial"/>
          <w:sz w:val="20"/>
          <w:szCs w:val="20"/>
        </w:rPr>
      </w:pPr>
    </w:p>
    <w:p w:rsidR="006243CA" w:rsidRPr="006243CA" w:rsidRDefault="006243CA" w:rsidP="006243CA">
      <w:pPr>
        <w:pStyle w:val="Odrazky"/>
        <w:spacing w:line="240" w:lineRule="auto"/>
        <w:jc w:val="both"/>
        <w:rPr>
          <w:rFonts w:ascii="Arial" w:hAnsi="Arial" w:cs="Arial"/>
          <w:sz w:val="20"/>
          <w:szCs w:val="20"/>
        </w:rPr>
      </w:pPr>
      <w:r w:rsidRPr="006243CA">
        <w:rPr>
          <w:rFonts w:ascii="Arial" w:hAnsi="Arial" w:cs="Arial"/>
          <w:sz w:val="20"/>
          <w:szCs w:val="20"/>
        </w:rPr>
        <w:t>Součástí služby není zajištění podpory, prodloužení záruky u výrobce zařízení a systémů</w:t>
      </w:r>
    </w:p>
    <w:p w:rsidR="006243CA" w:rsidRPr="006243CA" w:rsidRDefault="006243CA" w:rsidP="006243CA">
      <w:pPr>
        <w:pStyle w:val="Odrazky"/>
        <w:spacing w:line="240" w:lineRule="auto"/>
        <w:jc w:val="both"/>
        <w:rPr>
          <w:rFonts w:ascii="Arial" w:hAnsi="Arial" w:cs="Arial"/>
          <w:sz w:val="20"/>
          <w:szCs w:val="20"/>
        </w:rPr>
      </w:pPr>
      <w:r w:rsidRPr="006243CA">
        <w:rPr>
          <w:rFonts w:ascii="Arial" w:hAnsi="Arial" w:cs="Arial"/>
          <w:sz w:val="20"/>
          <w:szCs w:val="20"/>
        </w:rPr>
        <w:t xml:space="preserve">Součástí služby není placení support a </w:t>
      </w:r>
      <w:proofErr w:type="spellStart"/>
      <w:r w:rsidRPr="006243CA">
        <w:rPr>
          <w:rFonts w:ascii="Arial" w:hAnsi="Arial" w:cs="Arial"/>
          <w:sz w:val="20"/>
          <w:szCs w:val="20"/>
        </w:rPr>
        <w:t>maintennance</w:t>
      </w:r>
      <w:proofErr w:type="spellEnd"/>
      <w:r w:rsidRPr="006243CA">
        <w:rPr>
          <w:rFonts w:ascii="Arial" w:hAnsi="Arial" w:cs="Arial"/>
          <w:sz w:val="20"/>
          <w:szCs w:val="20"/>
        </w:rPr>
        <w:t xml:space="preserve"> poplatků výrobcům software, zařízení a systémů</w:t>
      </w:r>
    </w:p>
    <w:p w:rsidR="006243CA" w:rsidRPr="006243CA" w:rsidRDefault="006243CA" w:rsidP="006243CA">
      <w:pPr>
        <w:jc w:val="both"/>
        <w:rPr>
          <w:rFonts w:ascii="Arial" w:hAnsi="Arial" w:cs="Arial"/>
          <w:sz w:val="20"/>
          <w:szCs w:val="20"/>
        </w:rPr>
      </w:pPr>
    </w:p>
    <w:p w:rsidR="006243CA" w:rsidRPr="006243CA" w:rsidRDefault="006243CA" w:rsidP="006243CA">
      <w:pPr>
        <w:pStyle w:val="FTSHeading3"/>
        <w:numPr>
          <w:ilvl w:val="2"/>
          <w:numId w:val="7"/>
        </w:numPr>
        <w:ind w:left="0" w:firstLine="0"/>
        <w:jc w:val="both"/>
        <w:rPr>
          <w:rFonts w:ascii="Arial" w:hAnsi="Arial" w:cs="Arial"/>
          <w:sz w:val="20"/>
          <w:szCs w:val="20"/>
        </w:rPr>
      </w:pPr>
      <w:r w:rsidRPr="006243CA">
        <w:rPr>
          <w:rFonts w:ascii="Arial" w:hAnsi="Arial" w:cs="Arial"/>
          <w:sz w:val="20"/>
          <w:szCs w:val="20"/>
        </w:rPr>
        <w:t>Harmonogram služby</w:t>
      </w:r>
    </w:p>
    <w:p w:rsidR="006243CA" w:rsidRPr="006243CA" w:rsidRDefault="006243CA" w:rsidP="006243CA">
      <w:pPr>
        <w:jc w:val="both"/>
        <w:rPr>
          <w:rFonts w:ascii="Arial" w:hAnsi="Arial" w:cs="Arial"/>
          <w:sz w:val="20"/>
          <w:szCs w:val="20"/>
        </w:rPr>
      </w:pPr>
      <w:r w:rsidRPr="006243CA">
        <w:rPr>
          <w:rFonts w:ascii="Arial" w:hAnsi="Arial" w:cs="Arial"/>
          <w:sz w:val="20"/>
          <w:szCs w:val="20"/>
        </w:rPr>
        <w:t>Služba bude poskytována po dobu 2 let od zahájení</w:t>
      </w:r>
    </w:p>
    <w:p w:rsidR="006243CA" w:rsidRPr="006243CA" w:rsidRDefault="006243CA" w:rsidP="006243CA">
      <w:pPr>
        <w:jc w:val="both"/>
        <w:rPr>
          <w:rFonts w:ascii="Arial" w:hAnsi="Arial" w:cs="Arial"/>
          <w:sz w:val="20"/>
          <w:szCs w:val="20"/>
        </w:rPr>
      </w:pPr>
    </w:p>
    <w:p w:rsidR="006243CA" w:rsidRPr="006243CA" w:rsidRDefault="006243CA" w:rsidP="006243CA">
      <w:pPr>
        <w:pStyle w:val="FTSHeading3"/>
        <w:numPr>
          <w:ilvl w:val="2"/>
          <w:numId w:val="7"/>
        </w:numPr>
        <w:ind w:left="0" w:firstLine="0"/>
        <w:jc w:val="both"/>
        <w:rPr>
          <w:rFonts w:ascii="Arial" w:hAnsi="Arial" w:cs="Arial"/>
          <w:sz w:val="20"/>
          <w:szCs w:val="20"/>
        </w:rPr>
      </w:pPr>
      <w:r w:rsidRPr="006243CA">
        <w:rPr>
          <w:rFonts w:ascii="Arial" w:hAnsi="Arial" w:cs="Arial"/>
          <w:sz w:val="20"/>
          <w:szCs w:val="20"/>
        </w:rPr>
        <w:t>Součinnost</w:t>
      </w:r>
    </w:p>
    <w:p w:rsidR="006243CA" w:rsidRPr="006243CA" w:rsidRDefault="006243CA" w:rsidP="006243CA">
      <w:pPr>
        <w:numPr>
          <w:ilvl w:val="0"/>
          <w:numId w:val="41"/>
        </w:numPr>
        <w:spacing w:before="80" w:after="60"/>
        <w:jc w:val="both"/>
        <w:outlineLvl w:val="0"/>
        <w:rPr>
          <w:rFonts w:ascii="Arial" w:hAnsi="Arial" w:cs="Arial"/>
          <w:sz w:val="20"/>
          <w:szCs w:val="20"/>
        </w:rPr>
      </w:pPr>
      <w:r w:rsidRPr="006243CA">
        <w:rPr>
          <w:rFonts w:ascii="Arial" w:hAnsi="Arial" w:cs="Arial"/>
          <w:sz w:val="20"/>
          <w:szCs w:val="20"/>
        </w:rPr>
        <w:t xml:space="preserve">Zadavatel zajistí jmenování minimálně 1 odpovědné osoby, garanta </w:t>
      </w:r>
      <w:proofErr w:type="gramStart"/>
      <w:r w:rsidRPr="006243CA">
        <w:rPr>
          <w:rFonts w:ascii="Arial" w:hAnsi="Arial" w:cs="Arial"/>
          <w:sz w:val="20"/>
          <w:szCs w:val="20"/>
        </w:rPr>
        <w:t>pro  službu</w:t>
      </w:r>
      <w:proofErr w:type="gramEnd"/>
      <w:r w:rsidRPr="006243CA">
        <w:rPr>
          <w:rFonts w:ascii="Arial" w:hAnsi="Arial" w:cs="Arial"/>
          <w:sz w:val="20"/>
          <w:szCs w:val="20"/>
        </w:rPr>
        <w:t xml:space="preserve"> „Podpora provozu webového portálu“</w:t>
      </w:r>
    </w:p>
    <w:p w:rsidR="006243CA" w:rsidRPr="006243CA" w:rsidRDefault="006243CA" w:rsidP="006243CA">
      <w:pPr>
        <w:numPr>
          <w:ilvl w:val="0"/>
          <w:numId w:val="41"/>
        </w:numPr>
        <w:spacing w:before="80" w:after="60"/>
        <w:jc w:val="both"/>
        <w:outlineLvl w:val="0"/>
        <w:rPr>
          <w:rFonts w:ascii="Arial" w:hAnsi="Arial" w:cs="Arial"/>
          <w:sz w:val="20"/>
          <w:szCs w:val="20"/>
        </w:rPr>
      </w:pPr>
      <w:r w:rsidRPr="006243CA">
        <w:rPr>
          <w:rFonts w:ascii="Arial" w:hAnsi="Arial" w:cs="Arial"/>
          <w:sz w:val="20"/>
          <w:szCs w:val="20"/>
        </w:rPr>
        <w:t xml:space="preserve">V případě, že pro další bezproblémový chod servisovaných systémů bude nutné provést zásah do některého ze systémů vyžadující krátkodobou nedostupnost služby, nebo systému, má Poskytovatel právo domluvit si servisní interval, ve kterém bude příslušný zásah proveden. Tento servisní interval musí být oznámen minimálně 5 pracovních dní předem a bude specifikovaná doba a trvání výpadku. Zadavatel je povinen vyjádřit se k požadovanému </w:t>
      </w:r>
      <w:r w:rsidRPr="006243CA">
        <w:rPr>
          <w:rFonts w:ascii="Arial" w:hAnsi="Arial" w:cs="Arial"/>
          <w:sz w:val="20"/>
          <w:szCs w:val="20"/>
        </w:rPr>
        <w:lastRenderedPageBreak/>
        <w:t>termínu a době trvání výpadku, případně navrhnout jiný termín vhodný pro provedení zásahu nejpozději do 2 pracovních dní od doručení požadavku odpovědné osobě Zadavatele. Poskytovatel učiní veškerá opatření, aby dohodnutý servisní interval zkrátil. Pokud ho časově překročí, je to vnímáno jako závada příslušné kategorie. V případě, že Zadavatel neschválí požadovaný servisní interval a v důsledku toho dojde k nedostupnosti služby, nebo systému, je Dodavatel osvobozen od sankcí za případné nedodržení definované kvality služby.</w:t>
      </w:r>
    </w:p>
    <w:p w:rsidR="006243CA" w:rsidRPr="006243CA" w:rsidRDefault="006243CA" w:rsidP="006243CA">
      <w:pPr>
        <w:numPr>
          <w:ilvl w:val="0"/>
          <w:numId w:val="41"/>
        </w:numPr>
        <w:spacing w:before="80" w:after="60"/>
        <w:jc w:val="both"/>
        <w:outlineLvl w:val="0"/>
        <w:rPr>
          <w:rFonts w:ascii="Arial" w:hAnsi="Arial" w:cs="Arial"/>
          <w:sz w:val="20"/>
          <w:szCs w:val="20"/>
        </w:rPr>
      </w:pPr>
      <w:r w:rsidRPr="006243CA">
        <w:rPr>
          <w:rFonts w:ascii="Arial" w:hAnsi="Arial" w:cs="Arial"/>
          <w:sz w:val="20"/>
          <w:szCs w:val="20"/>
        </w:rPr>
        <w:t>Pokud Zadavatel požaduje instalaci nové komponenty systému a s touto instalací je spojen výpadek poskytované služby, má Poskytovatel právo domluvit si servisní interval, ve kterém bude příslušná instalace provedena.</w:t>
      </w:r>
    </w:p>
    <w:p w:rsidR="006243CA" w:rsidRPr="006243CA" w:rsidRDefault="006243CA" w:rsidP="006243CA">
      <w:pPr>
        <w:numPr>
          <w:ilvl w:val="0"/>
          <w:numId w:val="41"/>
        </w:numPr>
        <w:spacing w:before="80" w:after="60"/>
        <w:jc w:val="both"/>
        <w:outlineLvl w:val="0"/>
        <w:rPr>
          <w:rFonts w:ascii="Arial" w:hAnsi="Arial" w:cs="Arial"/>
          <w:sz w:val="20"/>
          <w:szCs w:val="20"/>
        </w:rPr>
      </w:pPr>
      <w:r w:rsidRPr="006243CA">
        <w:rPr>
          <w:rFonts w:ascii="Arial" w:hAnsi="Arial" w:cs="Arial"/>
          <w:sz w:val="20"/>
          <w:szCs w:val="20"/>
        </w:rPr>
        <w:t>Zadavatel bude poskytovat nezbytné informace a součinnost, potřebné pro plnění dílčích aktivit dodavatelem, v souladu s bezpečnostními politikami Zadavatele:</w:t>
      </w:r>
    </w:p>
    <w:p w:rsidR="006243CA" w:rsidRPr="006243CA" w:rsidRDefault="006243CA" w:rsidP="006243CA">
      <w:pPr>
        <w:numPr>
          <w:ilvl w:val="1"/>
          <w:numId w:val="41"/>
        </w:numPr>
        <w:spacing w:before="80" w:after="60"/>
        <w:jc w:val="both"/>
        <w:outlineLvl w:val="0"/>
        <w:rPr>
          <w:rFonts w:ascii="Arial" w:hAnsi="Arial" w:cs="Arial"/>
          <w:sz w:val="20"/>
          <w:szCs w:val="20"/>
        </w:rPr>
      </w:pPr>
      <w:r w:rsidRPr="006243CA">
        <w:rPr>
          <w:rFonts w:ascii="Arial" w:hAnsi="Arial" w:cs="Arial"/>
          <w:sz w:val="20"/>
          <w:szCs w:val="20"/>
        </w:rPr>
        <w:t xml:space="preserve">Administrátorská přístupová oprávnění ke spravovaným a administrovaným systémům v majetku Zadavatele </w:t>
      </w:r>
    </w:p>
    <w:p w:rsidR="006243CA" w:rsidRPr="006243CA" w:rsidRDefault="006243CA" w:rsidP="006243CA">
      <w:pPr>
        <w:numPr>
          <w:ilvl w:val="1"/>
          <w:numId w:val="41"/>
        </w:numPr>
        <w:spacing w:before="80" w:after="60"/>
        <w:jc w:val="both"/>
        <w:outlineLvl w:val="0"/>
        <w:rPr>
          <w:rFonts w:ascii="Arial" w:hAnsi="Arial" w:cs="Arial"/>
          <w:sz w:val="20"/>
          <w:szCs w:val="20"/>
        </w:rPr>
      </w:pPr>
      <w:r w:rsidRPr="006243CA">
        <w:rPr>
          <w:rFonts w:ascii="Arial" w:hAnsi="Arial" w:cs="Arial"/>
          <w:sz w:val="20"/>
          <w:szCs w:val="20"/>
        </w:rPr>
        <w:t>Dokumentace základní integrační a komunikační infrastruktury</w:t>
      </w:r>
    </w:p>
    <w:p w:rsidR="006243CA" w:rsidRPr="006243CA" w:rsidRDefault="006243CA" w:rsidP="006243CA">
      <w:pPr>
        <w:numPr>
          <w:ilvl w:val="1"/>
          <w:numId w:val="41"/>
        </w:numPr>
        <w:spacing w:before="80" w:after="60"/>
        <w:jc w:val="both"/>
        <w:outlineLvl w:val="0"/>
        <w:rPr>
          <w:rFonts w:ascii="Arial" w:hAnsi="Arial" w:cs="Arial"/>
          <w:sz w:val="20"/>
          <w:szCs w:val="20"/>
        </w:rPr>
      </w:pPr>
      <w:r w:rsidRPr="006243CA">
        <w:rPr>
          <w:rFonts w:ascii="Arial" w:hAnsi="Arial" w:cs="Arial"/>
          <w:sz w:val="20"/>
          <w:szCs w:val="20"/>
        </w:rPr>
        <w:t>Zajištění fyzického přístupu ke spravovaným systémům v režimu 24x7, nejpozději do 2 hodin od vyžádání</w:t>
      </w:r>
    </w:p>
    <w:p w:rsidR="006243CA" w:rsidRPr="006243CA" w:rsidRDefault="006243CA" w:rsidP="006243CA">
      <w:pPr>
        <w:numPr>
          <w:ilvl w:val="1"/>
          <w:numId w:val="41"/>
        </w:numPr>
        <w:spacing w:before="80" w:after="60"/>
        <w:jc w:val="both"/>
        <w:outlineLvl w:val="0"/>
        <w:rPr>
          <w:rFonts w:ascii="Arial" w:hAnsi="Arial" w:cs="Arial"/>
          <w:sz w:val="20"/>
          <w:szCs w:val="20"/>
        </w:rPr>
      </w:pPr>
      <w:r w:rsidRPr="006243CA">
        <w:rPr>
          <w:rFonts w:ascii="Arial" w:hAnsi="Arial" w:cs="Arial"/>
          <w:sz w:val="20"/>
          <w:szCs w:val="20"/>
        </w:rPr>
        <w:t>Zajištění min. 2 pracovních míst s připojením do sítě LAN a internet v prostorách Zadavatele</w:t>
      </w:r>
    </w:p>
    <w:p w:rsidR="006243CA" w:rsidRPr="006243CA" w:rsidRDefault="006243CA" w:rsidP="006243CA">
      <w:pPr>
        <w:numPr>
          <w:ilvl w:val="1"/>
          <w:numId w:val="41"/>
        </w:numPr>
        <w:spacing w:before="80" w:after="60"/>
        <w:jc w:val="both"/>
        <w:outlineLvl w:val="0"/>
        <w:rPr>
          <w:rFonts w:ascii="Arial" w:hAnsi="Arial" w:cs="Arial"/>
          <w:sz w:val="20"/>
          <w:szCs w:val="20"/>
        </w:rPr>
      </w:pPr>
      <w:r w:rsidRPr="006243CA">
        <w:rPr>
          <w:rFonts w:ascii="Arial" w:hAnsi="Arial" w:cs="Arial"/>
          <w:spacing w:val="-1"/>
          <w:sz w:val="20"/>
          <w:szCs w:val="20"/>
        </w:rPr>
        <w:t>P</w:t>
      </w:r>
      <w:r w:rsidRPr="006243CA">
        <w:rPr>
          <w:rFonts w:ascii="Arial" w:hAnsi="Arial" w:cs="Arial"/>
          <w:sz w:val="20"/>
          <w:szCs w:val="20"/>
        </w:rPr>
        <w:t xml:space="preserve">ověřeným osobám </w:t>
      </w:r>
      <w:r w:rsidRPr="006243CA">
        <w:rPr>
          <w:rFonts w:ascii="Arial" w:hAnsi="Arial" w:cs="Arial"/>
          <w:spacing w:val="-4"/>
          <w:sz w:val="20"/>
          <w:szCs w:val="20"/>
        </w:rPr>
        <w:t>z</w:t>
      </w:r>
      <w:r w:rsidRPr="006243CA">
        <w:rPr>
          <w:rFonts w:ascii="Arial" w:hAnsi="Arial" w:cs="Arial"/>
          <w:sz w:val="20"/>
          <w:szCs w:val="20"/>
        </w:rPr>
        <w:t>a posky</w:t>
      </w:r>
      <w:r w:rsidRPr="006243CA">
        <w:rPr>
          <w:rFonts w:ascii="Arial" w:hAnsi="Arial" w:cs="Arial"/>
          <w:spacing w:val="-1"/>
          <w:sz w:val="20"/>
          <w:szCs w:val="20"/>
        </w:rPr>
        <w:t>t</w:t>
      </w:r>
      <w:r w:rsidRPr="006243CA">
        <w:rPr>
          <w:rFonts w:ascii="Arial" w:hAnsi="Arial" w:cs="Arial"/>
          <w:sz w:val="20"/>
          <w:szCs w:val="20"/>
        </w:rPr>
        <w:t>ování servisních slu</w:t>
      </w:r>
      <w:r w:rsidRPr="006243CA">
        <w:rPr>
          <w:rFonts w:ascii="Arial" w:hAnsi="Arial" w:cs="Arial"/>
          <w:spacing w:val="-3"/>
          <w:sz w:val="20"/>
          <w:szCs w:val="20"/>
        </w:rPr>
        <w:t>ž</w:t>
      </w:r>
      <w:r w:rsidRPr="006243CA">
        <w:rPr>
          <w:rFonts w:ascii="Arial" w:hAnsi="Arial" w:cs="Arial"/>
          <w:sz w:val="20"/>
          <w:szCs w:val="20"/>
        </w:rPr>
        <w:t xml:space="preserve">eb bude </w:t>
      </w:r>
      <w:r w:rsidRPr="006243CA">
        <w:rPr>
          <w:rFonts w:ascii="Arial" w:hAnsi="Arial" w:cs="Arial"/>
          <w:spacing w:val="-4"/>
          <w:sz w:val="20"/>
          <w:szCs w:val="20"/>
        </w:rPr>
        <w:t>z</w:t>
      </w:r>
      <w:r w:rsidRPr="006243CA">
        <w:rPr>
          <w:rFonts w:ascii="Arial" w:hAnsi="Arial" w:cs="Arial"/>
          <w:sz w:val="20"/>
          <w:szCs w:val="20"/>
        </w:rPr>
        <w:t>ajiš</w:t>
      </w:r>
      <w:r w:rsidRPr="006243CA">
        <w:rPr>
          <w:rFonts w:ascii="Arial" w:hAnsi="Arial" w:cs="Arial"/>
          <w:spacing w:val="-1"/>
          <w:sz w:val="20"/>
          <w:szCs w:val="20"/>
        </w:rPr>
        <w:t>t</w:t>
      </w:r>
      <w:r w:rsidRPr="006243CA">
        <w:rPr>
          <w:rFonts w:ascii="Arial" w:hAnsi="Arial" w:cs="Arial"/>
          <w:sz w:val="20"/>
          <w:szCs w:val="20"/>
        </w:rPr>
        <w:t>ěn v</w:t>
      </w:r>
      <w:r w:rsidRPr="006243CA">
        <w:rPr>
          <w:rFonts w:ascii="Arial" w:hAnsi="Arial" w:cs="Arial"/>
          <w:spacing w:val="-4"/>
          <w:sz w:val="20"/>
          <w:szCs w:val="20"/>
        </w:rPr>
        <w:t>z</w:t>
      </w:r>
      <w:r w:rsidRPr="006243CA">
        <w:rPr>
          <w:rFonts w:ascii="Arial" w:hAnsi="Arial" w:cs="Arial"/>
          <w:sz w:val="20"/>
          <w:szCs w:val="20"/>
        </w:rPr>
        <w:t>dálený př</w:t>
      </w:r>
      <w:r w:rsidRPr="006243CA">
        <w:rPr>
          <w:rFonts w:ascii="Arial" w:hAnsi="Arial" w:cs="Arial"/>
          <w:spacing w:val="-1"/>
          <w:sz w:val="20"/>
          <w:szCs w:val="20"/>
        </w:rPr>
        <w:t>í</w:t>
      </w:r>
      <w:r w:rsidRPr="006243CA">
        <w:rPr>
          <w:rFonts w:ascii="Arial" w:hAnsi="Arial" w:cs="Arial"/>
          <w:sz w:val="20"/>
          <w:szCs w:val="20"/>
        </w:rPr>
        <w:t>s</w:t>
      </w:r>
      <w:r w:rsidRPr="006243CA">
        <w:rPr>
          <w:rFonts w:ascii="Arial" w:hAnsi="Arial" w:cs="Arial"/>
          <w:spacing w:val="-1"/>
          <w:sz w:val="20"/>
          <w:szCs w:val="20"/>
        </w:rPr>
        <w:t>t</w:t>
      </w:r>
      <w:r w:rsidRPr="006243CA">
        <w:rPr>
          <w:rFonts w:ascii="Arial" w:hAnsi="Arial" w:cs="Arial"/>
          <w:sz w:val="20"/>
          <w:szCs w:val="20"/>
        </w:rPr>
        <w:t>up do sys</w:t>
      </w:r>
      <w:r w:rsidRPr="006243CA">
        <w:rPr>
          <w:rFonts w:ascii="Arial" w:hAnsi="Arial" w:cs="Arial"/>
          <w:spacing w:val="-1"/>
          <w:sz w:val="20"/>
          <w:szCs w:val="20"/>
        </w:rPr>
        <w:t>t</w:t>
      </w:r>
      <w:r w:rsidRPr="006243CA">
        <w:rPr>
          <w:rFonts w:ascii="Arial" w:hAnsi="Arial" w:cs="Arial"/>
          <w:sz w:val="20"/>
          <w:szCs w:val="20"/>
        </w:rPr>
        <w:t>ému zákazníka pros</w:t>
      </w:r>
      <w:r w:rsidRPr="006243CA">
        <w:rPr>
          <w:rFonts w:ascii="Arial" w:hAnsi="Arial" w:cs="Arial"/>
          <w:spacing w:val="-1"/>
          <w:sz w:val="20"/>
          <w:szCs w:val="20"/>
        </w:rPr>
        <w:t>t</w:t>
      </w:r>
      <w:r w:rsidRPr="006243CA">
        <w:rPr>
          <w:rFonts w:ascii="Arial" w:hAnsi="Arial" w:cs="Arial"/>
          <w:sz w:val="20"/>
          <w:szCs w:val="20"/>
        </w:rPr>
        <w:t>řednic</w:t>
      </w:r>
      <w:r w:rsidRPr="006243CA">
        <w:rPr>
          <w:rFonts w:ascii="Arial" w:hAnsi="Arial" w:cs="Arial"/>
          <w:spacing w:val="-1"/>
          <w:sz w:val="20"/>
          <w:szCs w:val="20"/>
        </w:rPr>
        <w:t>t</w:t>
      </w:r>
      <w:r w:rsidRPr="006243CA">
        <w:rPr>
          <w:rFonts w:ascii="Arial" w:hAnsi="Arial" w:cs="Arial"/>
          <w:sz w:val="20"/>
          <w:szCs w:val="20"/>
        </w:rPr>
        <w:t>v</w:t>
      </w:r>
      <w:r w:rsidRPr="006243CA">
        <w:rPr>
          <w:rFonts w:ascii="Arial" w:hAnsi="Arial" w:cs="Arial"/>
          <w:spacing w:val="-1"/>
          <w:sz w:val="20"/>
          <w:szCs w:val="20"/>
        </w:rPr>
        <w:t>í</w:t>
      </w:r>
      <w:r w:rsidRPr="006243CA">
        <w:rPr>
          <w:rFonts w:ascii="Arial" w:hAnsi="Arial" w:cs="Arial"/>
          <w:sz w:val="20"/>
          <w:szCs w:val="20"/>
        </w:rPr>
        <w:t>m VPN.</w:t>
      </w:r>
    </w:p>
    <w:p w:rsidR="006243CA" w:rsidRPr="006243CA" w:rsidRDefault="006243CA" w:rsidP="006243CA">
      <w:pPr>
        <w:numPr>
          <w:ilvl w:val="0"/>
          <w:numId w:val="41"/>
        </w:numPr>
        <w:spacing w:before="80" w:after="60"/>
        <w:jc w:val="both"/>
        <w:outlineLvl w:val="0"/>
        <w:rPr>
          <w:rFonts w:ascii="Arial" w:hAnsi="Arial" w:cs="Arial"/>
          <w:sz w:val="20"/>
          <w:szCs w:val="20"/>
        </w:rPr>
      </w:pPr>
      <w:r w:rsidRPr="006243CA">
        <w:rPr>
          <w:rFonts w:ascii="Arial" w:hAnsi="Arial" w:cs="Arial"/>
          <w:sz w:val="20"/>
          <w:szCs w:val="20"/>
        </w:rPr>
        <w:t>Přístupová oprávnění budou přidělena vždy na konkrétního pracovníka Dodavatele a jeho činnost ve všech službách bude logována</w:t>
      </w:r>
    </w:p>
    <w:p w:rsidR="006243CA" w:rsidRPr="006243CA" w:rsidRDefault="006243CA" w:rsidP="006243CA">
      <w:pPr>
        <w:pStyle w:val="FTSHeading3"/>
        <w:numPr>
          <w:ilvl w:val="2"/>
          <w:numId w:val="7"/>
        </w:numPr>
        <w:ind w:left="0" w:firstLine="0"/>
        <w:jc w:val="both"/>
        <w:rPr>
          <w:rFonts w:ascii="Arial" w:hAnsi="Arial" w:cs="Arial"/>
          <w:sz w:val="20"/>
          <w:szCs w:val="20"/>
        </w:rPr>
      </w:pPr>
      <w:r w:rsidRPr="006243CA">
        <w:rPr>
          <w:rFonts w:ascii="Arial" w:hAnsi="Arial" w:cs="Arial"/>
          <w:sz w:val="20"/>
          <w:szCs w:val="20"/>
        </w:rPr>
        <w:t>Kvalita služby</w:t>
      </w:r>
    </w:p>
    <w:p w:rsidR="006243CA" w:rsidRPr="006243CA" w:rsidRDefault="006243CA" w:rsidP="006243CA">
      <w:pPr>
        <w:ind w:left="360"/>
        <w:jc w:val="both"/>
        <w:rPr>
          <w:rFonts w:ascii="Arial" w:hAnsi="Arial" w:cs="Arial"/>
          <w:sz w:val="20"/>
          <w:szCs w:val="20"/>
        </w:rPr>
      </w:pPr>
      <w:r w:rsidRPr="006243CA">
        <w:rPr>
          <w:rFonts w:ascii="Arial" w:hAnsi="Arial" w:cs="Arial"/>
          <w:sz w:val="20"/>
          <w:szCs w:val="20"/>
        </w:rPr>
        <w:t>Dodavatel zajistí:</w:t>
      </w:r>
    </w:p>
    <w:p w:rsidR="006243CA" w:rsidRPr="006243CA" w:rsidRDefault="006243CA" w:rsidP="006243CA">
      <w:pPr>
        <w:pStyle w:val="Styl10"/>
        <w:numPr>
          <w:ilvl w:val="0"/>
          <w:numId w:val="43"/>
        </w:numPr>
        <w:spacing w:line="240" w:lineRule="auto"/>
        <w:jc w:val="both"/>
        <w:rPr>
          <w:rFonts w:ascii="Arial" w:hAnsi="Arial" w:cs="Arial"/>
          <w:sz w:val="20"/>
          <w:szCs w:val="20"/>
        </w:rPr>
      </w:pPr>
      <w:r w:rsidRPr="006243CA">
        <w:rPr>
          <w:rFonts w:ascii="Arial" w:hAnsi="Arial" w:cs="Arial"/>
          <w:sz w:val="20"/>
          <w:szCs w:val="20"/>
        </w:rPr>
        <w:t>Průběžně vedený strukturovaný dokument, přístupný i vybraným pracovníkům Zadavatele, který bude obsahovat popis provedených úkonů v rámci administrace a údržby systémů s popisem jejich dopadu do vlastního i navazujících systémů</w:t>
      </w:r>
    </w:p>
    <w:p w:rsidR="006243CA" w:rsidRPr="006243CA" w:rsidRDefault="006243CA" w:rsidP="006243CA">
      <w:pPr>
        <w:pStyle w:val="Styl10"/>
        <w:numPr>
          <w:ilvl w:val="0"/>
          <w:numId w:val="43"/>
        </w:numPr>
        <w:spacing w:line="240" w:lineRule="auto"/>
        <w:jc w:val="both"/>
        <w:rPr>
          <w:rFonts w:ascii="Arial" w:hAnsi="Arial" w:cs="Arial"/>
          <w:sz w:val="20"/>
          <w:szCs w:val="20"/>
        </w:rPr>
      </w:pPr>
      <w:r w:rsidRPr="006243CA">
        <w:rPr>
          <w:rFonts w:ascii="Arial" w:hAnsi="Arial" w:cs="Arial"/>
          <w:sz w:val="20"/>
          <w:szCs w:val="20"/>
        </w:rPr>
        <w:t>Zaslání Reportu kvality služeb za předcházející kalendářní měsíc do pátého pracovního dne měsíce aktuálního, který bude obsahovat:</w:t>
      </w:r>
    </w:p>
    <w:p w:rsidR="006243CA" w:rsidRPr="006243CA" w:rsidRDefault="006243CA" w:rsidP="006243CA">
      <w:pPr>
        <w:pStyle w:val="Styl10"/>
        <w:numPr>
          <w:ilvl w:val="1"/>
          <w:numId w:val="43"/>
        </w:numPr>
        <w:spacing w:line="240" w:lineRule="auto"/>
        <w:jc w:val="both"/>
        <w:rPr>
          <w:rFonts w:ascii="Arial" w:hAnsi="Arial" w:cs="Arial"/>
          <w:sz w:val="20"/>
          <w:szCs w:val="20"/>
        </w:rPr>
      </w:pPr>
      <w:r w:rsidRPr="006243CA">
        <w:rPr>
          <w:rFonts w:ascii="Arial" w:hAnsi="Arial" w:cs="Arial"/>
          <w:sz w:val="20"/>
          <w:szCs w:val="20"/>
        </w:rPr>
        <w:t>měsíční souhrnný report provedených úkonů v rámci administrace a údržby systémů</w:t>
      </w:r>
    </w:p>
    <w:p w:rsidR="006243CA" w:rsidRPr="006243CA" w:rsidRDefault="006243CA" w:rsidP="006243CA">
      <w:pPr>
        <w:pStyle w:val="Styl10"/>
        <w:numPr>
          <w:ilvl w:val="1"/>
          <w:numId w:val="43"/>
        </w:numPr>
        <w:spacing w:line="240" w:lineRule="auto"/>
        <w:jc w:val="both"/>
        <w:rPr>
          <w:rFonts w:ascii="Arial" w:hAnsi="Arial" w:cs="Arial"/>
          <w:sz w:val="20"/>
          <w:szCs w:val="20"/>
        </w:rPr>
      </w:pPr>
      <w:r w:rsidRPr="006243CA">
        <w:rPr>
          <w:rFonts w:ascii="Arial" w:hAnsi="Arial" w:cs="Arial"/>
          <w:sz w:val="20"/>
          <w:szCs w:val="20"/>
        </w:rPr>
        <w:t>vyřešené incidenty zjištěné při administraci systému, z monitorovacích nástrojů, nebo nahlášené Dodavateli Zadavatelem</w:t>
      </w:r>
    </w:p>
    <w:p w:rsidR="006243CA" w:rsidRPr="006243CA" w:rsidRDefault="006243CA" w:rsidP="006243CA">
      <w:pPr>
        <w:pStyle w:val="Styl10"/>
        <w:numPr>
          <w:ilvl w:val="1"/>
          <w:numId w:val="43"/>
        </w:numPr>
        <w:spacing w:line="240" w:lineRule="auto"/>
        <w:jc w:val="both"/>
        <w:rPr>
          <w:rFonts w:ascii="Arial" w:hAnsi="Arial" w:cs="Arial"/>
          <w:sz w:val="20"/>
          <w:szCs w:val="20"/>
        </w:rPr>
      </w:pPr>
      <w:r w:rsidRPr="006243CA">
        <w:rPr>
          <w:rFonts w:ascii="Arial" w:hAnsi="Arial" w:cs="Arial"/>
          <w:sz w:val="20"/>
          <w:szCs w:val="20"/>
        </w:rPr>
        <w:t>provedené požadavky na konfiguraci nahlášené Dodavateli Zadavatelem</w:t>
      </w:r>
    </w:p>
    <w:p w:rsidR="006243CA" w:rsidRPr="006243CA" w:rsidRDefault="006243CA" w:rsidP="006243CA">
      <w:pPr>
        <w:pStyle w:val="Styl10"/>
        <w:numPr>
          <w:ilvl w:val="0"/>
          <w:numId w:val="43"/>
        </w:numPr>
        <w:spacing w:line="240" w:lineRule="auto"/>
        <w:jc w:val="both"/>
        <w:rPr>
          <w:rFonts w:ascii="Arial" w:hAnsi="Arial" w:cs="Arial"/>
          <w:sz w:val="20"/>
          <w:szCs w:val="20"/>
        </w:rPr>
      </w:pPr>
      <w:r w:rsidRPr="006243CA">
        <w:rPr>
          <w:rFonts w:ascii="Arial" w:hAnsi="Arial" w:cs="Arial"/>
          <w:sz w:val="20"/>
          <w:szCs w:val="20"/>
        </w:rPr>
        <w:t>Služba musí proběhnout v termínu dle požadovaného harmonogramu;</w:t>
      </w:r>
    </w:p>
    <w:p w:rsidR="006243CA" w:rsidRPr="006243CA" w:rsidRDefault="006243CA" w:rsidP="006243CA">
      <w:pPr>
        <w:pStyle w:val="Styl10"/>
        <w:numPr>
          <w:ilvl w:val="0"/>
          <w:numId w:val="43"/>
        </w:numPr>
        <w:spacing w:line="240" w:lineRule="auto"/>
        <w:jc w:val="both"/>
        <w:rPr>
          <w:rFonts w:ascii="Arial" w:hAnsi="Arial" w:cs="Arial"/>
          <w:sz w:val="20"/>
          <w:szCs w:val="20"/>
        </w:rPr>
      </w:pPr>
      <w:r w:rsidRPr="006243CA">
        <w:rPr>
          <w:rFonts w:ascii="Arial" w:hAnsi="Arial" w:cs="Arial"/>
          <w:sz w:val="20"/>
          <w:szCs w:val="20"/>
        </w:rPr>
        <w:t xml:space="preserve">Výstupem služby jsou měsíční souhrnné reporty návštěvnosti stránek, včetně sledování počtu a typu stahovaných dokumentů </w:t>
      </w:r>
    </w:p>
    <w:p w:rsidR="006243CA" w:rsidRPr="006243CA" w:rsidRDefault="006243CA" w:rsidP="006243CA">
      <w:pPr>
        <w:pStyle w:val="Styl10"/>
        <w:numPr>
          <w:ilvl w:val="0"/>
          <w:numId w:val="43"/>
        </w:numPr>
        <w:spacing w:line="240" w:lineRule="auto"/>
        <w:jc w:val="both"/>
        <w:rPr>
          <w:rFonts w:ascii="Arial" w:hAnsi="Arial" w:cs="Arial"/>
          <w:sz w:val="20"/>
          <w:szCs w:val="20"/>
        </w:rPr>
      </w:pPr>
      <w:r w:rsidRPr="006243CA">
        <w:rPr>
          <w:rFonts w:ascii="Arial" w:hAnsi="Arial" w:cs="Arial"/>
          <w:sz w:val="20"/>
          <w:szCs w:val="20"/>
        </w:rPr>
        <w:t>Maximální reakční doby řešitelů a zahájení řešení incidentu v produkčním prostředí Zadavatele jsou následující:</w:t>
      </w:r>
    </w:p>
    <w:p w:rsidR="006243CA" w:rsidRPr="006243CA" w:rsidRDefault="006243CA" w:rsidP="006243CA">
      <w:pPr>
        <w:pStyle w:val="Styl10"/>
        <w:numPr>
          <w:ilvl w:val="1"/>
          <w:numId w:val="43"/>
        </w:numPr>
        <w:spacing w:line="240" w:lineRule="auto"/>
        <w:jc w:val="both"/>
        <w:rPr>
          <w:rFonts w:ascii="Arial" w:hAnsi="Arial" w:cs="Arial"/>
          <w:sz w:val="20"/>
          <w:szCs w:val="20"/>
        </w:rPr>
      </w:pPr>
      <w:r w:rsidRPr="006243CA">
        <w:rPr>
          <w:rFonts w:ascii="Arial" w:hAnsi="Arial" w:cs="Arial"/>
          <w:sz w:val="20"/>
          <w:szCs w:val="20"/>
        </w:rPr>
        <w:t>1 hodina potvrzení zásahu a 2 hodiny zahájení řešení incidentu pro problémy Úrovně 1, tj. poruchy, chyby či vady, které způsobují provozní problémy a znemožňují používání a využívání systémů k účelu, k němuž jsou určeny</w:t>
      </w:r>
    </w:p>
    <w:p w:rsidR="006243CA" w:rsidRPr="006243CA" w:rsidRDefault="006243CA" w:rsidP="006243CA">
      <w:pPr>
        <w:pStyle w:val="Styl10"/>
        <w:numPr>
          <w:ilvl w:val="1"/>
          <w:numId w:val="43"/>
        </w:numPr>
        <w:spacing w:line="240" w:lineRule="auto"/>
        <w:jc w:val="both"/>
        <w:rPr>
          <w:rFonts w:ascii="Arial" w:hAnsi="Arial" w:cs="Arial"/>
          <w:sz w:val="20"/>
          <w:szCs w:val="20"/>
        </w:rPr>
      </w:pPr>
      <w:r w:rsidRPr="006243CA">
        <w:rPr>
          <w:rFonts w:ascii="Arial" w:hAnsi="Arial" w:cs="Arial"/>
          <w:sz w:val="20"/>
          <w:szCs w:val="20"/>
        </w:rPr>
        <w:t>1 hodina potvrzení zásahu a 4 hodiny zahájení řešení incidentu pro problémy Úrovně 2., tj. méně závažné poruchy, chyby či vady nebo diference, které funkčně nebo kapacitně omezují používání a využívání systémů k účelu, k němuž jsou určeny</w:t>
      </w:r>
    </w:p>
    <w:p w:rsidR="006243CA" w:rsidRPr="006243CA" w:rsidRDefault="006243CA" w:rsidP="006243CA">
      <w:pPr>
        <w:pStyle w:val="Styl10"/>
        <w:numPr>
          <w:ilvl w:val="1"/>
          <w:numId w:val="43"/>
        </w:numPr>
        <w:spacing w:line="240" w:lineRule="auto"/>
        <w:jc w:val="both"/>
        <w:rPr>
          <w:rFonts w:ascii="Arial" w:hAnsi="Arial" w:cs="Arial"/>
          <w:sz w:val="20"/>
          <w:szCs w:val="20"/>
        </w:rPr>
      </w:pPr>
      <w:r w:rsidRPr="006243CA">
        <w:rPr>
          <w:rFonts w:ascii="Arial" w:hAnsi="Arial" w:cs="Arial"/>
          <w:sz w:val="20"/>
          <w:szCs w:val="20"/>
        </w:rPr>
        <w:t>1 hodina potvrzení zásahu a zahájení řešení do konce následujícího pracovního dne (NBD) pro problémy Úrovně 3., tj. ostatní chyby či vady nebo diference, které málo nebo vůbec neomezují používání a využívání systému k účelu, k němuž je určen, nejsou však v souladu se správnou funkcí systému;</w:t>
      </w:r>
    </w:p>
    <w:p w:rsidR="006243CA" w:rsidRPr="006243CA" w:rsidRDefault="006243CA" w:rsidP="006243CA">
      <w:pPr>
        <w:pStyle w:val="Odrazky"/>
        <w:spacing w:line="240" w:lineRule="auto"/>
        <w:jc w:val="both"/>
        <w:rPr>
          <w:rFonts w:ascii="Arial" w:hAnsi="Arial" w:cs="Arial"/>
          <w:sz w:val="20"/>
          <w:szCs w:val="20"/>
        </w:rPr>
      </w:pPr>
      <w:r w:rsidRPr="006243CA">
        <w:rPr>
          <w:rFonts w:ascii="Arial" w:hAnsi="Arial" w:cs="Arial"/>
          <w:sz w:val="20"/>
          <w:szCs w:val="20"/>
        </w:rPr>
        <w:t xml:space="preserve">Servisní činnosti systémů v testovacím prostředí budou prováděny formou </w:t>
      </w:r>
      <w:proofErr w:type="spellStart"/>
      <w:r w:rsidRPr="006243CA">
        <w:rPr>
          <w:rFonts w:ascii="Arial" w:hAnsi="Arial" w:cs="Arial"/>
          <w:sz w:val="20"/>
          <w:szCs w:val="20"/>
        </w:rPr>
        <w:t>best</w:t>
      </w:r>
      <w:proofErr w:type="spellEnd"/>
      <w:r w:rsidRPr="006243CA">
        <w:rPr>
          <w:rFonts w:ascii="Arial" w:hAnsi="Arial" w:cs="Arial"/>
          <w:sz w:val="20"/>
          <w:szCs w:val="20"/>
        </w:rPr>
        <w:t xml:space="preserve"> </w:t>
      </w:r>
      <w:proofErr w:type="spellStart"/>
      <w:r w:rsidRPr="006243CA">
        <w:rPr>
          <w:rFonts w:ascii="Arial" w:hAnsi="Arial" w:cs="Arial"/>
          <w:sz w:val="20"/>
          <w:szCs w:val="20"/>
        </w:rPr>
        <w:t>effort</w:t>
      </w:r>
      <w:proofErr w:type="spellEnd"/>
      <w:r w:rsidRPr="006243CA">
        <w:rPr>
          <w:rFonts w:ascii="Arial" w:hAnsi="Arial" w:cs="Arial"/>
          <w:sz w:val="20"/>
          <w:szCs w:val="20"/>
        </w:rPr>
        <w:t>, bez garantované doby nástupu k řešení incidentu.</w:t>
      </w:r>
    </w:p>
    <w:p w:rsidR="006243CA" w:rsidRPr="006243CA" w:rsidRDefault="006243CA" w:rsidP="006243CA">
      <w:pPr>
        <w:pStyle w:val="FTSHeading3"/>
        <w:numPr>
          <w:ilvl w:val="2"/>
          <w:numId w:val="7"/>
        </w:numPr>
        <w:ind w:left="0" w:firstLine="0"/>
        <w:jc w:val="both"/>
        <w:rPr>
          <w:rFonts w:ascii="Arial" w:hAnsi="Arial" w:cs="Arial"/>
          <w:sz w:val="20"/>
          <w:szCs w:val="20"/>
        </w:rPr>
      </w:pPr>
      <w:r w:rsidRPr="006243CA">
        <w:rPr>
          <w:rFonts w:ascii="Arial" w:hAnsi="Arial" w:cs="Arial"/>
          <w:sz w:val="20"/>
          <w:szCs w:val="20"/>
        </w:rPr>
        <w:t>Smluvní pokuty</w:t>
      </w:r>
    </w:p>
    <w:p w:rsidR="006243CA" w:rsidRPr="006243CA" w:rsidRDefault="006243CA" w:rsidP="006243CA">
      <w:pPr>
        <w:jc w:val="both"/>
        <w:rPr>
          <w:rFonts w:ascii="Arial" w:hAnsi="Arial" w:cs="Arial"/>
          <w:sz w:val="20"/>
          <w:szCs w:val="20"/>
        </w:rPr>
      </w:pPr>
      <w:r w:rsidRPr="006243CA">
        <w:rPr>
          <w:rFonts w:ascii="Arial" w:hAnsi="Arial" w:cs="Arial"/>
          <w:sz w:val="20"/>
          <w:szCs w:val="20"/>
        </w:rPr>
        <w:lastRenderedPageBreak/>
        <w:t>V případě nedodržení kvalitativních požadavků na službu definovaných v kapitole 3.11.4 je Zadavatel oprávněn po Dodavateli požadovat uhrazení smluvní pokuty dle sazeb v tabulce níže, maximálně však do celkové výše ½ měsíční ceny za službu.</w:t>
      </w:r>
    </w:p>
    <w:p w:rsidR="006243CA" w:rsidRPr="006243CA" w:rsidRDefault="006243CA" w:rsidP="006243CA">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6243CA" w:rsidRPr="006243CA" w:rsidTr="00D80A78">
        <w:trPr>
          <w:jc w:val="center"/>
        </w:trPr>
        <w:tc>
          <w:tcPr>
            <w:tcW w:w="2235" w:type="dxa"/>
            <w:shd w:val="clear" w:color="auto" w:fill="D9D9D9"/>
          </w:tcPr>
          <w:p w:rsidR="006243CA" w:rsidRPr="006243CA" w:rsidRDefault="006243CA" w:rsidP="00D80A78">
            <w:pPr>
              <w:ind w:left="641"/>
              <w:jc w:val="both"/>
              <w:rPr>
                <w:rFonts w:ascii="Arial" w:eastAsia="MS PGothic" w:hAnsi="Arial" w:cs="Arial"/>
                <w:b/>
                <w:snapToGrid w:val="0"/>
                <w:color w:val="87867E"/>
                <w:kern w:val="2"/>
                <w:position w:val="2"/>
                <w:sz w:val="20"/>
                <w:szCs w:val="20"/>
                <w:lang w:val="en-US"/>
              </w:rPr>
            </w:pPr>
            <w:r w:rsidRPr="006243CA">
              <w:rPr>
                <w:rFonts w:ascii="Arial" w:hAnsi="Arial" w:cs="Arial"/>
                <w:b/>
                <w:sz w:val="20"/>
                <w:szCs w:val="20"/>
              </w:rPr>
              <w:t>Závažnost incidentu</w:t>
            </w:r>
          </w:p>
        </w:tc>
        <w:tc>
          <w:tcPr>
            <w:tcW w:w="5103" w:type="dxa"/>
            <w:shd w:val="clear" w:color="auto" w:fill="D9D9D9"/>
          </w:tcPr>
          <w:p w:rsidR="006243CA" w:rsidRPr="006243CA" w:rsidRDefault="006243CA" w:rsidP="00D80A78">
            <w:pPr>
              <w:ind w:left="641"/>
              <w:jc w:val="both"/>
              <w:rPr>
                <w:rFonts w:ascii="Arial" w:hAnsi="Arial" w:cs="Arial"/>
                <w:b/>
                <w:sz w:val="20"/>
                <w:szCs w:val="20"/>
              </w:rPr>
            </w:pPr>
            <w:r w:rsidRPr="006243CA">
              <w:rPr>
                <w:rFonts w:ascii="Arial" w:hAnsi="Arial" w:cs="Arial"/>
                <w:b/>
                <w:sz w:val="20"/>
                <w:szCs w:val="20"/>
              </w:rPr>
              <w:t>Sankce při překročení doby zahájení řešení incidentu</w:t>
            </w:r>
          </w:p>
        </w:tc>
      </w:tr>
      <w:tr w:rsidR="006243CA" w:rsidRPr="006243CA" w:rsidTr="00D80A78">
        <w:trPr>
          <w:jc w:val="center"/>
        </w:trPr>
        <w:tc>
          <w:tcPr>
            <w:tcW w:w="2235" w:type="dxa"/>
          </w:tcPr>
          <w:p w:rsidR="006243CA" w:rsidRPr="006243CA" w:rsidRDefault="006243CA" w:rsidP="00D80A78">
            <w:pPr>
              <w:ind w:left="641"/>
              <w:jc w:val="both"/>
              <w:rPr>
                <w:rFonts w:ascii="Arial" w:hAnsi="Arial" w:cs="Arial"/>
                <w:sz w:val="20"/>
                <w:szCs w:val="20"/>
              </w:rPr>
            </w:pPr>
            <w:r w:rsidRPr="006243CA">
              <w:rPr>
                <w:rFonts w:ascii="Arial" w:hAnsi="Arial" w:cs="Arial"/>
                <w:sz w:val="20"/>
                <w:szCs w:val="20"/>
              </w:rPr>
              <w:t>Úroveň 1</w:t>
            </w:r>
          </w:p>
        </w:tc>
        <w:tc>
          <w:tcPr>
            <w:tcW w:w="5103" w:type="dxa"/>
          </w:tcPr>
          <w:p w:rsidR="006243CA" w:rsidRPr="006243CA" w:rsidRDefault="006243CA" w:rsidP="00D80A78">
            <w:pPr>
              <w:ind w:left="641"/>
              <w:jc w:val="both"/>
              <w:rPr>
                <w:rFonts w:ascii="Arial" w:eastAsia="MS PGothic" w:hAnsi="Arial" w:cs="Arial"/>
                <w:snapToGrid w:val="0"/>
                <w:color w:val="87867E"/>
                <w:kern w:val="2"/>
                <w:position w:val="2"/>
                <w:sz w:val="20"/>
                <w:szCs w:val="20"/>
                <w:lang w:val="en-US"/>
              </w:rPr>
            </w:pPr>
            <w:r w:rsidRPr="006243CA">
              <w:rPr>
                <w:rFonts w:ascii="Arial" w:hAnsi="Arial" w:cs="Arial"/>
                <w:sz w:val="20"/>
                <w:szCs w:val="20"/>
              </w:rPr>
              <w:t>1000 Kč za každou započatou hodinu nad stanovený limit</w:t>
            </w:r>
          </w:p>
        </w:tc>
      </w:tr>
      <w:tr w:rsidR="006243CA" w:rsidRPr="006243CA" w:rsidTr="00D80A78">
        <w:trPr>
          <w:jc w:val="center"/>
        </w:trPr>
        <w:tc>
          <w:tcPr>
            <w:tcW w:w="2235" w:type="dxa"/>
          </w:tcPr>
          <w:p w:rsidR="006243CA" w:rsidRPr="006243CA" w:rsidRDefault="006243CA" w:rsidP="00D80A78">
            <w:pPr>
              <w:ind w:left="641"/>
              <w:jc w:val="both"/>
              <w:rPr>
                <w:rFonts w:ascii="Arial" w:eastAsia="MS PGothic" w:hAnsi="Arial" w:cs="Arial"/>
                <w:snapToGrid w:val="0"/>
                <w:color w:val="87867E"/>
                <w:kern w:val="2"/>
                <w:position w:val="2"/>
                <w:sz w:val="20"/>
                <w:szCs w:val="20"/>
                <w:lang w:val="en-US"/>
              </w:rPr>
            </w:pPr>
            <w:r w:rsidRPr="006243CA">
              <w:rPr>
                <w:rFonts w:ascii="Arial" w:hAnsi="Arial" w:cs="Arial"/>
                <w:sz w:val="20"/>
                <w:szCs w:val="20"/>
              </w:rPr>
              <w:t>Úroveň 2</w:t>
            </w:r>
          </w:p>
        </w:tc>
        <w:tc>
          <w:tcPr>
            <w:tcW w:w="5103" w:type="dxa"/>
          </w:tcPr>
          <w:p w:rsidR="006243CA" w:rsidRPr="006243CA" w:rsidRDefault="006243CA" w:rsidP="00D80A78">
            <w:pPr>
              <w:ind w:left="641"/>
              <w:jc w:val="both"/>
              <w:rPr>
                <w:rFonts w:ascii="Arial" w:eastAsia="MS PGothic" w:hAnsi="Arial" w:cs="Arial"/>
                <w:snapToGrid w:val="0"/>
                <w:color w:val="87867E"/>
                <w:kern w:val="2"/>
                <w:position w:val="2"/>
                <w:sz w:val="20"/>
                <w:szCs w:val="20"/>
                <w:lang w:val="en-US"/>
              </w:rPr>
            </w:pPr>
            <w:r w:rsidRPr="006243CA">
              <w:rPr>
                <w:rFonts w:ascii="Arial" w:hAnsi="Arial" w:cs="Arial"/>
                <w:sz w:val="20"/>
                <w:szCs w:val="20"/>
              </w:rPr>
              <w:t>500 Kč za každou započatou hodinu nad stanovený limit</w:t>
            </w:r>
          </w:p>
        </w:tc>
      </w:tr>
      <w:tr w:rsidR="006243CA" w:rsidRPr="006243CA" w:rsidTr="00D80A78">
        <w:trPr>
          <w:jc w:val="center"/>
        </w:trPr>
        <w:tc>
          <w:tcPr>
            <w:tcW w:w="2235" w:type="dxa"/>
          </w:tcPr>
          <w:p w:rsidR="006243CA" w:rsidRPr="006243CA" w:rsidRDefault="006243CA" w:rsidP="00D80A78">
            <w:pPr>
              <w:ind w:left="641"/>
              <w:jc w:val="both"/>
              <w:rPr>
                <w:rFonts w:ascii="Arial" w:eastAsia="MS PGothic" w:hAnsi="Arial" w:cs="Arial"/>
                <w:snapToGrid w:val="0"/>
                <w:color w:val="87867E"/>
                <w:kern w:val="2"/>
                <w:position w:val="2"/>
                <w:sz w:val="20"/>
                <w:szCs w:val="20"/>
                <w:lang w:val="en-US"/>
              </w:rPr>
            </w:pPr>
            <w:r w:rsidRPr="006243CA">
              <w:rPr>
                <w:rFonts w:ascii="Arial" w:hAnsi="Arial" w:cs="Arial"/>
                <w:sz w:val="20"/>
                <w:szCs w:val="20"/>
              </w:rPr>
              <w:t>Úroveň 3</w:t>
            </w:r>
          </w:p>
        </w:tc>
        <w:tc>
          <w:tcPr>
            <w:tcW w:w="5103" w:type="dxa"/>
          </w:tcPr>
          <w:p w:rsidR="006243CA" w:rsidRPr="006243CA" w:rsidRDefault="006243CA" w:rsidP="00D80A78">
            <w:pPr>
              <w:ind w:left="641"/>
              <w:jc w:val="both"/>
              <w:rPr>
                <w:rFonts w:ascii="Arial" w:eastAsia="MS PGothic" w:hAnsi="Arial" w:cs="Arial"/>
                <w:snapToGrid w:val="0"/>
                <w:color w:val="87867E"/>
                <w:kern w:val="2"/>
                <w:position w:val="2"/>
                <w:sz w:val="20"/>
                <w:szCs w:val="20"/>
                <w:lang w:val="en-US"/>
              </w:rPr>
            </w:pPr>
            <w:r w:rsidRPr="006243CA">
              <w:rPr>
                <w:rFonts w:ascii="Arial" w:hAnsi="Arial" w:cs="Arial"/>
                <w:sz w:val="20"/>
                <w:szCs w:val="20"/>
              </w:rPr>
              <w:t>1000 Kč za každý započatý den nad stanovený limit</w:t>
            </w:r>
          </w:p>
        </w:tc>
      </w:tr>
    </w:tbl>
    <w:p w:rsidR="006243CA" w:rsidRPr="006243CA" w:rsidRDefault="006243CA" w:rsidP="006243CA">
      <w:pPr>
        <w:pStyle w:val="Odstavecseseznamem"/>
        <w:keepNext/>
        <w:numPr>
          <w:ilvl w:val="0"/>
          <w:numId w:val="7"/>
        </w:numPr>
        <w:spacing w:before="360" w:after="240"/>
        <w:jc w:val="both"/>
        <w:rPr>
          <w:rFonts w:ascii="Arial" w:hAnsi="Arial" w:cs="Arial"/>
          <w:sz w:val="20"/>
          <w:szCs w:val="20"/>
        </w:rPr>
      </w:pPr>
      <w:r w:rsidRPr="006243CA">
        <w:rPr>
          <w:rFonts w:ascii="Arial" w:hAnsi="Arial" w:cs="Arial"/>
          <w:sz w:val="20"/>
          <w:szCs w:val="20"/>
        </w:rPr>
        <w:t>Požadavky na nabídku a kvalifikaci uchazečů</w:t>
      </w:r>
    </w:p>
    <w:p w:rsidR="006243CA" w:rsidRPr="006243CA" w:rsidRDefault="006243CA" w:rsidP="006243CA">
      <w:pPr>
        <w:pStyle w:val="Odstavecseseznamem"/>
        <w:keepNext/>
        <w:spacing w:before="360" w:after="240"/>
        <w:ind w:left="284"/>
        <w:jc w:val="both"/>
        <w:rPr>
          <w:rFonts w:ascii="Arial" w:hAnsi="Arial" w:cs="Arial"/>
          <w:b/>
          <w:sz w:val="20"/>
          <w:szCs w:val="20"/>
        </w:rPr>
      </w:pPr>
    </w:p>
    <w:p w:rsidR="006243CA" w:rsidRPr="006243CA" w:rsidRDefault="006243CA" w:rsidP="006243CA">
      <w:pPr>
        <w:pStyle w:val="Odstavecseseznamem"/>
        <w:keepNext/>
        <w:numPr>
          <w:ilvl w:val="1"/>
          <w:numId w:val="7"/>
        </w:numPr>
        <w:spacing w:before="120"/>
        <w:ind w:left="284" w:hanging="284"/>
        <w:jc w:val="both"/>
        <w:rPr>
          <w:rFonts w:ascii="Arial" w:hAnsi="Arial" w:cs="Arial"/>
          <w:sz w:val="20"/>
          <w:szCs w:val="20"/>
        </w:rPr>
      </w:pPr>
      <w:r w:rsidRPr="006243CA">
        <w:rPr>
          <w:rFonts w:ascii="Arial" w:hAnsi="Arial" w:cs="Arial"/>
          <w:sz w:val="20"/>
          <w:szCs w:val="20"/>
        </w:rPr>
        <w:t>Úplnost nabídky</w:t>
      </w:r>
    </w:p>
    <w:p w:rsidR="006243CA" w:rsidRPr="006243CA" w:rsidRDefault="006243CA" w:rsidP="006243CA">
      <w:pPr>
        <w:keepNext/>
        <w:jc w:val="both"/>
        <w:rPr>
          <w:rFonts w:ascii="Arial" w:hAnsi="Arial" w:cs="Arial"/>
          <w:sz w:val="20"/>
          <w:szCs w:val="20"/>
        </w:rPr>
      </w:pPr>
      <w:r w:rsidRPr="006243CA">
        <w:rPr>
          <w:rFonts w:ascii="Arial" w:hAnsi="Arial" w:cs="Arial"/>
          <w:sz w:val="20"/>
          <w:szCs w:val="20"/>
        </w:rPr>
        <w:t>Aby byla nabídka uchazeče shledána úplnou, musí v souladu s ustanovením § 71 odst. 8 zákona splňovat tyto požadavky</w:t>
      </w:r>
    </w:p>
    <w:p w:rsidR="006243CA" w:rsidRPr="006243CA" w:rsidRDefault="006243CA" w:rsidP="006243CA">
      <w:pPr>
        <w:pStyle w:val="Odstavecseseznamem"/>
        <w:keepNext/>
        <w:numPr>
          <w:ilvl w:val="0"/>
          <w:numId w:val="25"/>
        </w:numPr>
        <w:jc w:val="both"/>
        <w:rPr>
          <w:rFonts w:ascii="Arial" w:hAnsi="Arial" w:cs="Arial"/>
          <w:sz w:val="20"/>
          <w:szCs w:val="20"/>
        </w:rPr>
      </w:pPr>
      <w:r w:rsidRPr="006243CA">
        <w:rPr>
          <w:rFonts w:ascii="Arial" w:hAnsi="Arial" w:cs="Arial"/>
          <w:sz w:val="20"/>
          <w:szCs w:val="20"/>
        </w:rPr>
        <w:t>Musí být zpracována v českém jazyce,</w:t>
      </w:r>
    </w:p>
    <w:p w:rsidR="006243CA" w:rsidRPr="006243CA" w:rsidRDefault="006243CA" w:rsidP="006243CA">
      <w:pPr>
        <w:pStyle w:val="Odstavecseseznamem"/>
        <w:keepNext/>
        <w:numPr>
          <w:ilvl w:val="0"/>
          <w:numId w:val="25"/>
        </w:numPr>
        <w:jc w:val="both"/>
        <w:rPr>
          <w:rFonts w:ascii="Arial" w:hAnsi="Arial" w:cs="Arial"/>
          <w:sz w:val="20"/>
          <w:szCs w:val="20"/>
        </w:rPr>
      </w:pPr>
      <w:r w:rsidRPr="006243CA">
        <w:rPr>
          <w:rFonts w:ascii="Arial" w:hAnsi="Arial" w:cs="Arial"/>
          <w:sz w:val="20"/>
          <w:szCs w:val="20"/>
        </w:rPr>
        <w:t>Návrh smlouvy musí být podle § 68 odst. 2 zákona podepsán osobou oprávněnou jednat jménem či za uchazeče</w:t>
      </w:r>
    </w:p>
    <w:p w:rsidR="006243CA" w:rsidRPr="006243CA" w:rsidRDefault="006243CA" w:rsidP="006243CA">
      <w:pPr>
        <w:pStyle w:val="Odstavecseseznamem"/>
        <w:keepNext/>
        <w:numPr>
          <w:ilvl w:val="0"/>
          <w:numId w:val="25"/>
        </w:numPr>
        <w:jc w:val="both"/>
        <w:rPr>
          <w:rFonts w:ascii="Arial" w:hAnsi="Arial" w:cs="Arial"/>
          <w:sz w:val="20"/>
          <w:szCs w:val="20"/>
        </w:rPr>
      </w:pPr>
      <w:r w:rsidRPr="006243CA">
        <w:rPr>
          <w:rFonts w:ascii="Arial" w:hAnsi="Arial" w:cs="Arial"/>
          <w:sz w:val="20"/>
          <w:szCs w:val="20"/>
        </w:rPr>
        <w:t>Nabídka musí obsahovat všechny součásti požadované zákonem.</w:t>
      </w:r>
    </w:p>
    <w:p w:rsidR="006243CA" w:rsidRPr="006243CA" w:rsidRDefault="006243CA" w:rsidP="006243CA">
      <w:pPr>
        <w:keepNext/>
        <w:jc w:val="both"/>
        <w:rPr>
          <w:rFonts w:ascii="Arial" w:hAnsi="Arial" w:cs="Arial"/>
          <w:sz w:val="20"/>
          <w:szCs w:val="20"/>
        </w:rPr>
      </w:pPr>
      <w:r w:rsidRPr="006243CA">
        <w:rPr>
          <w:rFonts w:ascii="Arial" w:hAnsi="Arial" w:cs="Arial"/>
          <w:sz w:val="20"/>
          <w:szCs w:val="20"/>
        </w:rPr>
        <w:t>Pokud bude nabídka shledána neúplnou, bude v souladu § 71 odst. 10 zákona vyřazena a zadavatel bezodkladně vyloučí uchazeče, jehož nabídka byla vyřazena. Vyloučení uchazeče, včetně důvodů, zadavatel bezodkladně písemně oznámí uchazeči.</w:t>
      </w:r>
    </w:p>
    <w:p w:rsidR="006243CA" w:rsidRPr="006243CA" w:rsidRDefault="006243CA" w:rsidP="006243CA">
      <w:pPr>
        <w:pStyle w:val="Odstavecseseznamem"/>
        <w:keepNext/>
        <w:numPr>
          <w:ilvl w:val="1"/>
          <w:numId w:val="7"/>
        </w:numPr>
        <w:spacing w:before="120"/>
        <w:ind w:left="284" w:hanging="284"/>
        <w:jc w:val="both"/>
        <w:rPr>
          <w:rFonts w:ascii="Arial" w:hAnsi="Arial" w:cs="Arial"/>
          <w:sz w:val="20"/>
        </w:rPr>
      </w:pPr>
      <w:r w:rsidRPr="006243CA">
        <w:rPr>
          <w:rFonts w:ascii="Arial" w:hAnsi="Arial" w:cs="Arial"/>
          <w:sz w:val="20"/>
        </w:rPr>
        <w:t>Kvalifikace uchazečů</w:t>
      </w:r>
      <w:r w:rsidRPr="006243CA">
        <w:rPr>
          <w:rFonts w:ascii="Arial" w:hAnsi="Arial" w:cs="Arial"/>
          <w:b/>
          <w:sz w:val="20"/>
          <w:szCs w:val="20"/>
        </w:rPr>
        <w:t>:</w:t>
      </w:r>
    </w:p>
    <w:p w:rsidR="006243CA" w:rsidRPr="006243CA" w:rsidRDefault="006243CA" w:rsidP="006243CA">
      <w:pPr>
        <w:keepNext/>
        <w:numPr>
          <w:ilvl w:val="2"/>
          <w:numId w:val="7"/>
        </w:numPr>
        <w:spacing w:before="120" w:after="60"/>
        <w:jc w:val="both"/>
        <w:rPr>
          <w:rFonts w:ascii="Arial" w:hAnsi="Arial" w:cs="Arial"/>
          <w:sz w:val="20"/>
        </w:rPr>
      </w:pPr>
      <w:r w:rsidRPr="006243CA">
        <w:rPr>
          <w:rFonts w:ascii="Arial" w:hAnsi="Arial" w:cs="Arial"/>
          <w:sz w:val="20"/>
        </w:rPr>
        <w:t>Prokazování kvalifikace</w:t>
      </w:r>
    </w:p>
    <w:p w:rsidR="006243CA" w:rsidRPr="006243CA" w:rsidRDefault="006243CA" w:rsidP="006243CA">
      <w:pPr>
        <w:jc w:val="both"/>
        <w:rPr>
          <w:rFonts w:ascii="Arial" w:hAnsi="Arial" w:cs="Arial"/>
          <w:b/>
          <w:sz w:val="20"/>
          <w:szCs w:val="20"/>
        </w:rPr>
      </w:pPr>
      <w:r w:rsidRPr="006243CA">
        <w:rPr>
          <w:rFonts w:ascii="Arial" w:hAnsi="Arial" w:cs="Arial"/>
          <w:sz w:val="20"/>
          <w:szCs w:val="20"/>
        </w:rPr>
        <w:t>Uchazeč je povinen v souladu s § 50 zákona v nabídce prokázat splnění kvalifikace.</w:t>
      </w:r>
    </w:p>
    <w:p w:rsidR="006243CA" w:rsidRPr="006243CA" w:rsidRDefault="006243CA" w:rsidP="006243CA">
      <w:pPr>
        <w:keepNext/>
        <w:numPr>
          <w:ilvl w:val="2"/>
          <w:numId w:val="7"/>
        </w:numPr>
        <w:spacing w:before="120" w:after="60"/>
        <w:jc w:val="both"/>
        <w:rPr>
          <w:rFonts w:ascii="Arial" w:hAnsi="Arial" w:cs="Arial"/>
          <w:sz w:val="20"/>
        </w:rPr>
      </w:pPr>
      <w:r w:rsidRPr="006243CA">
        <w:rPr>
          <w:rFonts w:ascii="Arial" w:hAnsi="Arial" w:cs="Arial"/>
          <w:sz w:val="20"/>
        </w:rPr>
        <w:t>Vymezení kvalifikace</w:t>
      </w:r>
    </w:p>
    <w:p w:rsidR="006243CA" w:rsidRPr="006243CA" w:rsidRDefault="006243CA" w:rsidP="006243CA">
      <w:pPr>
        <w:spacing w:after="60" w:line="320" w:lineRule="atLeast"/>
        <w:jc w:val="both"/>
        <w:rPr>
          <w:rFonts w:ascii="Arial" w:hAnsi="Arial" w:cs="Arial"/>
          <w:b/>
          <w:sz w:val="20"/>
          <w:szCs w:val="20"/>
        </w:rPr>
      </w:pPr>
      <w:r w:rsidRPr="006243CA">
        <w:rPr>
          <w:rFonts w:ascii="Arial" w:hAnsi="Arial" w:cs="Arial"/>
          <w:sz w:val="20"/>
          <w:szCs w:val="20"/>
        </w:rPr>
        <w:t>Splnění kvalifikace prokázal uchazeč, který s poukazem na § 50 odst. 1 zákona splní kvalifikační předpoklady uvedené dále.</w:t>
      </w:r>
    </w:p>
    <w:p w:rsidR="006243CA" w:rsidRPr="006243CA" w:rsidRDefault="006243CA" w:rsidP="006243CA">
      <w:pPr>
        <w:keepNext/>
        <w:numPr>
          <w:ilvl w:val="2"/>
          <w:numId w:val="7"/>
        </w:numPr>
        <w:spacing w:before="120" w:after="60"/>
        <w:jc w:val="both"/>
        <w:rPr>
          <w:rFonts w:ascii="Arial" w:hAnsi="Arial" w:cs="Arial"/>
          <w:sz w:val="20"/>
        </w:rPr>
      </w:pPr>
      <w:r w:rsidRPr="006243CA">
        <w:rPr>
          <w:rFonts w:ascii="Arial" w:hAnsi="Arial" w:cs="Arial"/>
          <w:b/>
          <w:sz w:val="20"/>
          <w:szCs w:val="20"/>
        </w:rPr>
        <w:t xml:space="preserve"> </w:t>
      </w:r>
      <w:r w:rsidRPr="006243CA">
        <w:rPr>
          <w:rFonts w:ascii="Arial" w:hAnsi="Arial" w:cs="Arial"/>
          <w:sz w:val="20"/>
        </w:rPr>
        <w:t>Základní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6243CA" w:rsidRPr="006243CA" w:rsidTr="00D80A78">
        <w:tc>
          <w:tcPr>
            <w:tcW w:w="5290" w:type="dxa"/>
            <w:shd w:val="clear" w:color="auto" w:fill="C0C0C0"/>
          </w:tcPr>
          <w:p w:rsidR="006243CA" w:rsidRPr="006243CA" w:rsidRDefault="006243CA" w:rsidP="00D80A78">
            <w:pPr>
              <w:pStyle w:val="Textkomente"/>
              <w:spacing w:before="60" w:after="60" w:line="360" w:lineRule="auto"/>
              <w:jc w:val="both"/>
              <w:rPr>
                <w:rFonts w:ascii="Arial" w:hAnsi="Arial" w:cs="Arial"/>
                <w:sz w:val="18"/>
                <w:szCs w:val="18"/>
              </w:rPr>
            </w:pPr>
            <w:r w:rsidRPr="006243CA">
              <w:rPr>
                <w:rFonts w:ascii="Arial" w:hAnsi="Arial" w:cs="Arial"/>
                <w:sz w:val="18"/>
                <w:szCs w:val="18"/>
              </w:rPr>
              <w:t>Základní kvalifikační předpoklady splňuje uchazeč:</w:t>
            </w:r>
          </w:p>
        </w:tc>
        <w:tc>
          <w:tcPr>
            <w:tcW w:w="3920" w:type="dxa"/>
            <w:shd w:val="clear" w:color="auto" w:fill="C0C0C0"/>
          </w:tcPr>
          <w:p w:rsidR="006243CA" w:rsidRPr="006243CA" w:rsidRDefault="006243CA" w:rsidP="00D80A78">
            <w:pPr>
              <w:pStyle w:val="Textkomente"/>
              <w:spacing w:before="60" w:after="60" w:line="360" w:lineRule="auto"/>
              <w:jc w:val="both"/>
              <w:rPr>
                <w:rFonts w:ascii="Arial" w:hAnsi="Arial" w:cs="Arial"/>
                <w:sz w:val="18"/>
                <w:szCs w:val="18"/>
              </w:rPr>
            </w:pPr>
            <w:r w:rsidRPr="006243CA">
              <w:rPr>
                <w:rFonts w:ascii="Arial" w:hAnsi="Arial" w:cs="Arial"/>
                <w:sz w:val="18"/>
                <w:szCs w:val="18"/>
              </w:rPr>
              <w:t>Způsob prokázání splnění:</w:t>
            </w:r>
          </w:p>
        </w:tc>
      </w:tr>
      <w:tr w:rsidR="006243CA" w:rsidRPr="006243CA" w:rsidTr="00D80A78">
        <w:tc>
          <w:tcPr>
            <w:tcW w:w="5290" w:type="dxa"/>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920" w:type="dxa"/>
            <w:vAlign w:val="center"/>
          </w:tcPr>
          <w:p w:rsidR="006243CA" w:rsidRPr="006243CA" w:rsidRDefault="006243CA" w:rsidP="00D80A78">
            <w:pPr>
              <w:pStyle w:val="Textkomente"/>
              <w:spacing w:before="60"/>
              <w:jc w:val="both"/>
              <w:rPr>
                <w:rFonts w:ascii="Arial" w:hAnsi="Arial" w:cs="Arial"/>
                <w:bCs/>
                <w:sz w:val="18"/>
                <w:szCs w:val="18"/>
              </w:rPr>
            </w:pPr>
            <w:r w:rsidRPr="006243CA">
              <w:rPr>
                <w:rFonts w:ascii="Arial" w:hAnsi="Arial" w:cs="Arial"/>
                <w:bCs/>
                <w:i/>
                <w:iCs/>
                <w:sz w:val="18"/>
                <w:szCs w:val="18"/>
              </w:rPr>
              <w:t xml:space="preserve">Výpis z evidence Rejstříku trestů nebo jiný odpovídající doklad ne starší než 90 dnů; </w:t>
            </w:r>
            <w:r w:rsidRPr="006243CA">
              <w:rPr>
                <w:rFonts w:ascii="Arial" w:hAnsi="Arial" w:cs="Arial"/>
                <w:i/>
                <w:sz w:val="18"/>
                <w:szCs w:val="18"/>
              </w:rPr>
              <w:t>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w:t>
            </w:r>
            <w:r w:rsidRPr="006243CA">
              <w:rPr>
                <w:rFonts w:ascii="Arial" w:hAnsi="Arial" w:cs="Arial"/>
                <w:sz w:val="18"/>
                <w:szCs w:val="18"/>
              </w:rPr>
              <w:lastRenderedPageBreak/>
              <w:t>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920" w:type="dxa"/>
            <w:vAlign w:val="center"/>
          </w:tcPr>
          <w:p w:rsidR="006243CA" w:rsidRPr="006243CA" w:rsidRDefault="006243CA" w:rsidP="00D80A78">
            <w:pPr>
              <w:pStyle w:val="Textkomente"/>
              <w:spacing w:before="60"/>
              <w:jc w:val="both"/>
              <w:rPr>
                <w:rFonts w:ascii="Arial" w:hAnsi="Arial" w:cs="Arial"/>
                <w:bCs/>
                <w:sz w:val="18"/>
                <w:szCs w:val="18"/>
              </w:rPr>
            </w:pPr>
            <w:r w:rsidRPr="006243CA">
              <w:rPr>
                <w:rFonts w:ascii="Arial" w:hAnsi="Arial" w:cs="Arial"/>
                <w:bCs/>
                <w:i/>
                <w:iCs/>
                <w:sz w:val="18"/>
                <w:szCs w:val="18"/>
              </w:rPr>
              <w:lastRenderedPageBreak/>
              <w:t xml:space="preserve">Výpis z evidence Rejstříku trestů nebo jiný odpovídající doklad ne starší než 90 dnů; </w:t>
            </w:r>
            <w:r w:rsidRPr="006243CA">
              <w:rPr>
                <w:rFonts w:ascii="Arial" w:hAnsi="Arial" w:cs="Arial"/>
                <w:i/>
                <w:sz w:val="18"/>
                <w:szCs w:val="18"/>
              </w:rPr>
              <w:t xml:space="preserve">výpis z evidence Rejstříku trestů uchazeč doloží, jde-li o právnickou osobu ve vztahu ke všem statutárním orgánům (např. s.r.o.) nebo všem </w:t>
            </w:r>
            <w:r w:rsidRPr="006243CA">
              <w:rPr>
                <w:rFonts w:ascii="Arial" w:hAnsi="Arial" w:cs="Arial"/>
                <w:i/>
                <w:sz w:val="18"/>
                <w:szCs w:val="18"/>
              </w:rPr>
              <w:lastRenderedPageBreak/>
              <w:t>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lastRenderedPageBreak/>
              <w:t>který v posledních třech letech nenaplnil skutkovou podstatu jednání nekalé soutěže formou podplácení podle zvláštního právního předpisu</w:t>
            </w:r>
          </w:p>
        </w:tc>
        <w:tc>
          <w:tcPr>
            <w:tcW w:w="3920" w:type="dxa"/>
            <w:vAlign w:val="center"/>
          </w:tcPr>
          <w:p w:rsidR="006243CA" w:rsidRPr="006243CA" w:rsidRDefault="006243CA" w:rsidP="00D80A78">
            <w:pPr>
              <w:pStyle w:val="Textkomente"/>
              <w:spacing w:before="60"/>
              <w:jc w:val="both"/>
              <w:rPr>
                <w:rFonts w:ascii="Arial" w:hAnsi="Arial" w:cs="Arial"/>
                <w:bCs/>
                <w:sz w:val="18"/>
                <w:szCs w:val="18"/>
              </w:rPr>
            </w:pPr>
            <w:r w:rsidRPr="006243CA">
              <w:rPr>
                <w:rFonts w:ascii="Arial" w:hAnsi="Arial" w:cs="Arial"/>
                <w:bCs/>
                <w:i/>
                <w:iCs/>
                <w:sz w:val="18"/>
                <w:szCs w:val="18"/>
              </w:rPr>
              <w:t>Prohlášení uchazeče, z něhož jednoznačně vyplývá splnění tohoto kvalifikačního předpokladu</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vůči jeho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tc>
        <w:tc>
          <w:tcPr>
            <w:tcW w:w="3920" w:type="dxa"/>
            <w:vAlign w:val="center"/>
          </w:tcPr>
          <w:p w:rsidR="006243CA" w:rsidRPr="006243CA" w:rsidRDefault="006243CA" w:rsidP="00D80A78">
            <w:pPr>
              <w:pStyle w:val="Textkomente"/>
              <w:spacing w:before="60"/>
              <w:jc w:val="both"/>
              <w:rPr>
                <w:rFonts w:ascii="Arial" w:hAnsi="Arial" w:cs="Arial"/>
                <w:bCs/>
                <w:sz w:val="18"/>
                <w:szCs w:val="18"/>
              </w:rPr>
            </w:pPr>
            <w:r w:rsidRPr="006243CA">
              <w:rPr>
                <w:rFonts w:ascii="Arial" w:hAnsi="Arial" w:cs="Arial"/>
                <w:bCs/>
                <w:i/>
                <w:iCs/>
                <w:sz w:val="18"/>
                <w:szCs w:val="18"/>
              </w:rPr>
              <w:t>Prohlášení uchazeče, z něhož jednoznačně vyplývá splnění tohoto kvalifikačního předpokladu</w:t>
            </w:r>
            <w:r w:rsidRPr="006243CA" w:rsidDel="00174163">
              <w:rPr>
                <w:rFonts w:ascii="Arial" w:hAnsi="Arial" w:cs="Arial"/>
                <w:bCs/>
                <w:i/>
                <w:iCs/>
                <w:sz w:val="18"/>
                <w:szCs w:val="18"/>
              </w:rPr>
              <w:t xml:space="preserve"> </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který není v likvidaci</w:t>
            </w:r>
          </w:p>
        </w:tc>
        <w:tc>
          <w:tcPr>
            <w:tcW w:w="3920" w:type="dxa"/>
            <w:vAlign w:val="center"/>
          </w:tcPr>
          <w:p w:rsidR="006243CA" w:rsidRPr="006243CA" w:rsidRDefault="006243CA" w:rsidP="00D80A78">
            <w:pPr>
              <w:pStyle w:val="Textkomente"/>
              <w:spacing w:before="60"/>
              <w:jc w:val="both"/>
              <w:rPr>
                <w:rFonts w:ascii="Arial" w:hAnsi="Arial" w:cs="Arial"/>
                <w:bCs/>
                <w:sz w:val="18"/>
                <w:szCs w:val="18"/>
              </w:rPr>
            </w:pPr>
            <w:r w:rsidRPr="006243CA">
              <w:rPr>
                <w:rFonts w:ascii="Arial" w:hAnsi="Arial" w:cs="Arial"/>
                <w:bCs/>
                <w:i/>
                <w:iCs/>
                <w:sz w:val="18"/>
                <w:szCs w:val="18"/>
              </w:rPr>
              <w:t>Prohlášení uchazeče, z něhož jednoznačně vyplývá splnění tohoto kvalifikačního předpokladu</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který nemá v evidenci daní zachyceny daňové nedoplatky, a to jak v České republice, tak v zemi sídla, místa podnikání či bydliště dodavatele</w:t>
            </w:r>
          </w:p>
        </w:tc>
        <w:tc>
          <w:tcPr>
            <w:tcW w:w="3920" w:type="dxa"/>
            <w:vAlign w:val="center"/>
          </w:tcPr>
          <w:p w:rsidR="006243CA" w:rsidRPr="006243CA" w:rsidRDefault="006243CA" w:rsidP="00D80A78">
            <w:pPr>
              <w:pStyle w:val="Textkomente"/>
              <w:spacing w:before="60"/>
              <w:jc w:val="both"/>
              <w:rPr>
                <w:rFonts w:ascii="Arial" w:hAnsi="Arial" w:cs="Arial"/>
                <w:bCs/>
                <w:i/>
                <w:iCs/>
                <w:sz w:val="18"/>
                <w:szCs w:val="18"/>
              </w:rPr>
            </w:pPr>
            <w:r w:rsidRPr="006243CA">
              <w:rPr>
                <w:rFonts w:ascii="Arial" w:hAnsi="Arial" w:cs="Arial"/>
                <w:bCs/>
                <w:i/>
                <w:iCs/>
                <w:sz w:val="18"/>
                <w:szCs w:val="18"/>
              </w:rPr>
              <w:t>Potvrzení příslušného finančního úřadu</w:t>
            </w:r>
          </w:p>
          <w:p w:rsidR="006243CA" w:rsidRPr="006243CA" w:rsidRDefault="006243CA" w:rsidP="00D80A78">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 ve vztahu ke spotřební dani</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který nemá nedoplatek na pojistném a na penále na veřejné zdravotní pojištění, a to jak v České republice, tak v zemi sídla, místa podnikání či bydliště dodavatele</w:t>
            </w:r>
          </w:p>
        </w:tc>
        <w:tc>
          <w:tcPr>
            <w:tcW w:w="3920" w:type="dxa"/>
            <w:vAlign w:val="center"/>
          </w:tcPr>
          <w:p w:rsidR="006243CA" w:rsidRPr="006243CA" w:rsidRDefault="006243CA" w:rsidP="00D80A78">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 ve vztahu ke všem zdravotním pojišťovnám</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který nemá nedoplatek na pojistném a na penále na sociální zabezpečení a příspěvku na státní politiku zaměstnanosti, a to jak v České republice, tak v zemi sídla, místa podnikání či bydliště dodavatele</w:t>
            </w:r>
          </w:p>
        </w:tc>
        <w:tc>
          <w:tcPr>
            <w:tcW w:w="3920" w:type="dxa"/>
            <w:vAlign w:val="center"/>
          </w:tcPr>
          <w:p w:rsidR="006243CA" w:rsidRPr="006243CA" w:rsidRDefault="006243CA" w:rsidP="00D80A78">
            <w:pPr>
              <w:pStyle w:val="Textkomente"/>
              <w:spacing w:before="60"/>
              <w:jc w:val="both"/>
              <w:rPr>
                <w:rFonts w:ascii="Arial" w:hAnsi="Arial" w:cs="Arial"/>
                <w:bCs/>
                <w:i/>
                <w:iCs/>
                <w:sz w:val="18"/>
                <w:szCs w:val="18"/>
              </w:rPr>
            </w:pPr>
            <w:r w:rsidRPr="006243CA">
              <w:rPr>
                <w:rFonts w:ascii="Arial" w:hAnsi="Arial" w:cs="Arial"/>
                <w:bCs/>
                <w:i/>
                <w:iCs/>
                <w:sz w:val="18"/>
                <w:szCs w:val="18"/>
              </w:rPr>
              <w:t>Potvrzení od příslušného pracoviště České správy sociálního zabezpečení</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který není veden v rejstříku osob se zákazem plnění veřejných zakázek</w:t>
            </w:r>
          </w:p>
        </w:tc>
        <w:tc>
          <w:tcPr>
            <w:tcW w:w="3920" w:type="dxa"/>
            <w:vAlign w:val="center"/>
          </w:tcPr>
          <w:p w:rsidR="006243CA" w:rsidRPr="006243CA" w:rsidRDefault="006243CA" w:rsidP="00D80A78">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kterému nebyla v posledních třech letech pravomocně uložena pokuta za umožnění výkonu nelegální práce podle zvláštního právního předpisu</w:t>
            </w:r>
          </w:p>
        </w:tc>
        <w:tc>
          <w:tcPr>
            <w:tcW w:w="3920" w:type="dxa"/>
            <w:vAlign w:val="center"/>
          </w:tcPr>
          <w:p w:rsidR="006243CA" w:rsidRPr="006243CA" w:rsidRDefault="006243CA" w:rsidP="00D80A78">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který předloží seznam statutárních orgánů nebo členů statutárních orgánů, kteří v posledních třech letech pracovali u zadavatele.</w:t>
            </w:r>
          </w:p>
        </w:tc>
        <w:tc>
          <w:tcPr>
            <w:tcW w:w="3920" w:type="dxa"/>
            <w:vAlign w:val="center"/>
          </w:tcPr>
          <w:p w:rsidR="006243CA" w:rsidRPr="006243CA" w:rsidRDefault="006243CA" w:rsidP="00D80A78">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w:t>
            </w:r>
          </w:p>
        </w:tc>
      </w:tr>
      <w:tr w:rsidR="006243CA" w:rsidRPr="006243CA" w:rsidTr="00D80A78">
        <w:tc>
          <w:tcPr>
            <w:tcW w:w="5290" w:type="dxa"/>
            <w:vAlign w:val="center"/>
          </w:tcPr>
          <w:p w:rsidR="006243CA" w:rsidRPr="006243CA" w:rsidRDefault="006243CA" w:rsidP="00D80A78">
            <w:pPr>
              <w:pStyle w:val="Textkomente"/>
              <w:spacing w:before="60"/>
              <w:jc w:val="both"/>
              <w:rPr>
                <w:rFonts w:ascii="Arial" w:hAnsi="Arial" w:cs="Arial"/>
                <w:sz w:val="18"/>
                <w:szCs w:val="18"/>
              </w:rPr>
            </w:pPr>
            <w:r w:rsidRPr="006243CA">
              <w:rPr>
                <w:rFonts w:ascii="Arial" w:hAnsi="Arial" w:cs="Arial"/>
                <w:sz w:val="18"/>
                <w:szCs w:val="18"/>
              </w:rPr>
              <w:t>který, má-li formu akciové společnosti, předloží aktuální seznam akcionářů s podílem vyšším než 10 %</w:t>
            </w:r>
          </w:p>
        </w:tc>
        <w:tc>
          <w:tcPr>
            <w:tcW w:w="3920" w:type="dxa"/>
            <w:vAlign w:val="center"/>
          </w:tcPr>
          <w:p w:rsidR="006243CA" w:rsidRPr="006243CA" w:rsidRDefault="006243CA" w:rsidP="00D80A78">
            <w:pPr>
              <w:pStyle w:val="Textkomente"/>
              <w:spacing w:before="60"/>
              <w:jc w:val="both"/>
              <w:rPr>
                <w:rFonts w:ascii="Arial" w:hAnsi="Arial" w:cs="Arial"/>
                <w:bCs/>
                <w:i/>
                <w:iCs/>
                <w:sz w:val="18"/>
                <w:szCs w:val="18"/>
              </w:rPr>
            </w:pPr>
            <w:r w:rsidRPr="006243CA">
              <w:rPr>
                <w:rFonts w:ascii="Arial" w:hAnsi="Arial" w:cs="Arial"/>
                <w:bCs/>
                <w:i/>
                <w:iCs/>
                <w:sz w:val="18"/>
                <w:szCs w:val="18"/>
              </w:rPr>
              <w:t>Prohlášení uchazeče, z něhož jednoznačně vyplývá splnění tohoto kvalifikačního předpokladu</w:t>
            </w:r>
          </w:p>
        </w:tc>
      </w:tr>
    </w:tbl>
    <w:p w:rsidR="006243CA" w:rsidRPr="006243CA" w:rsidRDefault="006243CA" w:rsidP="006243CA">
      <w:pPr>
        <w:keepNext/>
        <w:numPr>
          <w:ilvl w:val="2"/>
          <w:numId w:val="7"/>
        </w:numPr>
        <w:spacing w:before="120" w:after="60"/>
        <w:jc w:val="both"/>
        <w:rPr>
          <w:rFonts w:ascii="Arial" w:hAnsi="Arial" w:cs="Arial"/>
          <w:sz w:val="20"/>
        </w:rPr>
      </w:pPr>
      <w:r w:rsidRPr="006243CA">
        <w:rPr>
          <w:rFonts w:ascii="Arial" w:hAnsi="Arial" w:cs="Arial"/>
          <w:sz w:val="20"/>
        </w:rPr>
        <w:t>Profesní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6243CA" w:rsidRPr="006243CA" w:rsidTr="00D80A78">
        <w:tc>
          <w:tcPr>
            <w:tcW w:w="5290" w:type="dxa"/>
            <w:shd w:val="clear" w:color="auto" w:fill="C0C0C0"/>
          </w:tcPr>
          <w:p w:rsidR="006243CA" w:rsidRPr="006243CA" w:rsidRDefault="006243CA" w:rsidP="00D80A78">
            <w:pPr>
              <w:pStyle w:val="Textkomente"/>
              <w:spacing w:before="60" w:after="60" w:line="360" w:lineRule="auto"/>
              <w:jc w:val="both"/>
              <w:rPr>
                <w:rFonts w:ascii="Arial" w:hAnsi="Arial" w:cs="Arial"/>
                <w:sz w:val="18"/>
                <w:szCs w:val="18"/>
              </w:rPr>
            </w:pPr>
            <w:r w:rsidRPr="006243CA">
              <w:rPr>
                <w:rFonts w:ascii="Arial" w:hAnsi="Arial" w:cs="Arial"/>
                <w:sz w:val="18"/>
                <w:szCs w:val="18"/>
              </w:rPr>
              <w:t>Splnění profesních kvalifikačních předpokladů prokáže uchazeč předložením</w:t>
            </w:r>
          </w:p>
        </w:tc>
        <w:tc>
          <w:tcPr>
            <w:tcW w:w="3920" w:type="dxa"/>
            <w:shd w:val="clear" w:color="auto" w:fill="C0C0C0"/>
            <w:vAlign w:val="center"/>
          </w:tcPr>
          <w:p w:rsidR="006243CA" w:rsidRPr="006243CA" w:rsidRDefault="006243CA" w:rsidP="00D80A78">
            <w:pPr>
              <w:pStyle w:val="Textkomente"/>
              <w:spacing w:before="60" w:after="60" w:line="360" w:lineRule="auto"/>
              <w:jc w:val="both"/>
              <w:rPr>
                <w:rFonts w:ascii="Arial" w:hAnsi="Arial" w:cs="Arial"/>
                <w:sz w:val="18"/>
                <w:szCs w:val="18"/>
              </w:rPr>
            </w:pPr>
            <w:r w:rsidRPr="006243CA">
              <w:rPr>
                <w:rFonts w:ascii="Arial" w:hAnsi="Arial" w:cs="Arial"/>
                <w:sz w:val="18"/>
                <w:szCs w:val="18"/>
              </w:rPr>
              <w:t>Způsob prokázání splnění:</w:t>
            </w:r>
          </w:p>
        </w:tc>
      </w:tr>
      <w:tr w:rsidR="006243CA" w:rsidRPr="006243CA" w:rsidTr="00D80A78">
        <w:tc>
          <w:tcPr>
            <w:tcW w:w="5290" w:type="dxa"/>
          </w:tcPr>
          <w:p w:rsidR="006243CA" w:rsidRPr="006243CA" w:rsidRDefault="006243CA" w:rsidP="00D80A78">
            <w:pPr>
              <w:pStyle w:val="Textkomente"/>
              <w:jc w:val="both"/>
              <w:rPr>
                <w:rFonts w:ascii="Arial" w:hAnsi="Arial" w:cs="Arial"/>
                <w:sz w:val="18"/>
                <w:szCs w:val="18"/>
              </w:rPr>
            </w:pPr>
            <w:r w:rsidRPr="006243CA">
              <w:rPr>
                <w:rFonts w:ascii="Arial" w:hAnsi="Arial" w:cs="Arial"/>
                <w:sz w:val="18"/>
                <w:szCs w:val="18"/>
              </w:rPr>
              <w:t>výpisu z obchodního rejstříku, pokud je v něm zapsán, či předložením výpisu z jiné obdobné evidence, pokud je v ní zapsán</w:t>
            </w:r>
          </w:p>
        </w:tc>
        <w:tc>
          <w:tcPr>
            <w:tcW w:w="3920" w:type="dxa"/>
            <w:vAlign w:val="center"/>
          </w:tcPr>
          <w:p w:rsidR="006243CA" w:rsidRPr="006243CA" w:rsidRDefault="006243CA" w:rsidP="00D80A78">
            <w:pPr>
              <w:jc w:val="both"/>
              <w:rPr>
                <w:rFonts w:ascii="Arial" w:hAnsi="Arial" w:cs="Arial"/>
                <w:i/>
                <w:sz w:val="18"/>
                <w:szCs w:val="18"/>
              </w:rPr>
            </w:pPr>
            <w:r w:rsidRPr="006243CA">
              <w:rPr>
                <w:rFonts w:ascii="Arial" w:hAnsi="Arial" w:cs="Arial"/>
                <w:i/>
                <w:sz w:val="18"/>
                <w:szCs w:val="18"/>
              </w:rPr>
              <w:t>Výpis z obchodního rejstříku, pokud je v něm zapsán, či výpis z jiné obdobné evidence, pokud je v ní zapsán</w:t>
            </w:r>
          </w:p>
        </w:tc>
      </w:tr>
      <w:tr w:rsidR="006243CA" w:rsidRPr="006243CA" w:rsidTr="00D80A78">
        <w:tc>
          <w:tcPr>
            <w:tcW w:w="5290" w:type="dxa"/>
          </w:tcPr>
          <w:p w:rsidR="006243CA" w:rsidRPr="006243CA" w:rsidRDefault="006243CA" w:rsidP="00D80A78">
            <w:pPr>
              <w:pStyle w:val="Textkomente"/>
              <w:jc w:val="both"/>
              <w:rPr>
                <w:rFonts w:ascii="Arial" w:hAnsi="Arial" w:cs="Arial"/>
                <w:sz w:val="18"/>
                <w:szCs w:val="18"/>
              </w:rPr>
            </w:pPr>
            <w:r w:rsidRPr="006243CA">
              <w:rPr>
                <w:rFonts w:ascii="Arial" w:hAnsi="Arial" w:cs="Arial"/>
                <w:sz w:val="18"/>
                <w:szCs w:val="18"/>
              </w:rPr>
              <w:t>dokladu o oprávnění k podnikání podle zvláštních právních předpisů v rozsahu odpovídajícím předmětu veřejné zakázky, zejména dokladu prokazujícího příslušné živnostenské oprávnění</w:t>
            </w:r>
          </w:p>
        </w:tc>
        <w:tc>
          <w:tcPr>
            <w:tcW w:w="3920" w:type="dxa"/>
            <w:vAlign w:val="center"/>
          </w:tcPr>
          <w:p w:rsidR="006243CA" w:rsidRPr="006243CA" w:rsidRDefault="006243CA" w:rsidP="00D80A78">
            <w:pPr>
              <w:jc w:val="both"/>
              <w:rPr>
                <w:rFonts w:ascii="Arial" w:hAnsi="Arial" w:cs="Arial"/>
                <w:i/>
                <w:sz w:val="18"/>
                <w:szCs w:val="18"/>
              </w:rPr>
            </w:pPr>
            <w:r w:rsidRPr="006243CA">
              <w:rPr>
                <w:rFonts w:ascii="Arial" w:hAnsi="Arial" w:cs="Arial"/>
                <w:i/>
                <w:sz w:val="18"/>
                <w:szCs w:val="18"/>
              </w:rPr>
              <w:t>Doklady o oprávnění k podnikání (živnostenské listy) pokrývající předmět veřejné zakázky</w:t>
            </w:r>
          </w:p>
        </w:tc>
      </w:tr>
    </w:tbl>
    <w:p w:rsidR="006243CA" w:rsidRPr="006243CA" w:rsidRDefault="006243CA" w:rsidP="006243CA">
      <w:pPr>
        <w:keepNext/>
        <w:numPr>
          <w:ilvl w:val="2"/>
          <w:numId w:val="7"/>
        </w:numPr>
        <w:spacing w:before="120" w:after="60"/>
        <w:jc w:val="both"/>
        <w:rPr>
          <w:rFonts w:ascii="Arial" w:hAnsi="Arial" w:cs="Arial"/>
          <w:sz w:val="20"/>
        </w:rPr>
      </w:pPr>
      <w:r w:rsidRPr="006243CA">
        <w:rPr>
          <w:rFonts w:ascii="Arial" w:hAnsi="Arial" w:cs="Arial"/>
          <w:sz w:val="20"/>
        </w:rPr>
        <w:lastRenderedPageBreak/>
        <w:t xml:space="preserve"> Ekonomické a finanční kvalifikační předpoklady</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3960"/>
      </w:tblGrid>
      <w:tr w:rsidR="006243CA" w:rsidRPr="006243CA" w:rsidTr="00D80A78">
        <w:trPr>
          <w:trHeight w:val="133"/>
          <w:tblHeader/>
        </w:trPr>
        <w:tc>
          <w:tcPr>
            <w:tcW w:w="5290" w:type="dxa"/>
            <w:shd w:val="clear" w:color="auto" w:fill="C0C0C0"/>
          </w:tcPr>
          <w:p w:rsidR="006243CA" w:rsidRPr="006243CA" w:rsidRDefault="006243CA" w:rsidP="00D80A78">
            <w:pPr>
              <w:pStyle w:val="Textkomente"/>
              <w:spacing w:before="60" w:after="60" w:line="360" w:lineRule="auto"/>
              <w:jc w:val="both"/>
              <w:rPr>
                <w:rFonts w:ascii="Arial" w:hAnsi="Arial" w:cs="Arial"/>
                <w:sz w:val="18"/>
                <w:szCs w:val="18"/>
              </w:rPr>
            </w:pPr>
            <w:r w:rsidRPr="006243CA">
              <w:rPr>
                <w:rFonts w:ascii="Arial" w:hAnsi="Arial" w:cs="Arial"/>
                <w:sz w:val="18"/>
                <w:szCs w:val="18"/>
              </w:rPr>
              <w:t>Splnění ekonomických a finančních kvalifikačních předpokladů prokáže uchazeč předložením:</w:t>
            </w:r>
          </w:p>
        </w:tc>
        <w:tc>
          <w:tcPr>
            <w:tcW w:w="3960" w:type="dxa"/>
            <w:shd w:val="clear" w:color="auto" w:fill="C0C0C0"/>
          </w:tcPr>
          <w:p w:rsidR="006243CA" w:rsidRPr="006243CA" w:rsidRDefault="006243CA" w:rsidP="00D80A78">
            <w:pPr>
              <w:pStyle w:val="Textkomente"/>
              <w:spacing w:before="60" w:after="60" w:line="360" w:lineRule="auto"/>
              <w:jc w:val="both"/>
              <w:rPr>
                <w:rFonts w:ascii="Arial" w:hAnsi="Arial" w:cs="Arial"/>
                <w:sz w:val="18"/>
                <w:szCs w:val="18"/>
              </w:rPr>
            </w:pPr>
            <w:r w:rsidRPr="006243CA">
              <w:rPr>
                <w:rFonts w:ascii="Arial" w:hAnsi="Arial" w:cs="Arial"/>
                <w:sz w:val="18"/>
                <w:szCs w:val="18"/>
              </w:rPr>
              <w:t>Způsob prokázání splnění:</w:t>
            </w:r>
          </w:p>
        </w:tc>
      </w:tr>
      <w:tr w:rsidR="006243CA" w:rsidRPr="006243CA" w:rsidTr="00D80A78">
        <w:trPr>
          <w:trHeight w:val="133"/>
        </w:trPr>
        <w:tc>
          <w:tcPr>
            <w:tcW w:w="5290" w:type="dxa"/>
          </w:tcPr>
          <w:p w:rsidR="006243CA" w:rsidRPr="006243CA" w:rsidRDefault="006243CA" w:rsidP="00D80A78">
            <w:pPr>
              <w:pStyle w:val="Textkomente"/>
              <w:jc w:val="both"/>
              <w:rPr>
                <w:rFonts w:ascii="Arial" w:hAnsi="Arial" w:cs="Arial"/>
                <w:sz w:val="18"/>
                <w:szCs w:val="18"/>
              </w:rPr>
            </w:pPr>
            <w:r w:rsidRPr="006243CA">
              <w:rPr>
                <w:rFonts w:ascii="Arial" w:hAnsi="Arial" w:cs="Arial"/>
                <w:sz w:val="18"/>
                <w:szCs w:val="18"/>
              </w:rPr>
              <w:t xml:space="preserve">Pojištění odpovědnosti za škodu na minimální částku </w:t>
            </w:r>
            <w:r w:rsidRPr="006243CA">
              <w:rPr>
                <w:rFonts w:ascii="Arial" w:hAnsi="Arial" w:cs="Arial"/>
                <w:i/>
                <w:sz w:val="18"/>
                <w:szCs w:val="18"/>
              </w:rPr>
              <w:t>5 000 000</w:t>
            </w:r>
            <w:r w:rsidRPr="006243CA">
              <w:rPr>
                <w:rFonts w:ascii="Arial" w:hAnsi="Arial" w:cs="Arial"/>
                <w:sz w:val="18"/>
                <w:szCs w:val="18"/>
              </w:rPr>
              <w:t xml:space="preserve">,- Kč se spoluúčastí nejvýše 10 %. </w:t>
            </w:r>
          </w:p>
        </w:tc>
        <w:tc>
          <w:tcPr>
            <w:tcW w:w="3960" w:type="dxa"/>
          </w:tcPr>
          <w:p w:rsidR="006243CA" w:rsidRPr="006243CA" w:rsidRDefault="006243CA" w:rsidP="00D80A78">
            <w:pPr>
              <w:pStyle w:val="Textkomente"/>
              <w:jc w:val="both"/>
              <w:rPr>
                <w:rFonts w:ascii="Arial" w:hAnsi="Arial" w:cs="Arial"/>
                <w:bCs/>
                <w:i/>
                <w:iCs/>
                <w:sz w:val="18"/>
                <w:szCs w:val="18"/>
              </w:rPr>
            </w:pPr>
            <w:r w:rsidRPr="006243CA">
              <w:rPr>
                <w:rFonts w:ascii="Arial" w:hAnsi="Arial" w:cs="Arial"/>
                <w:i/>
                <w:sz w:val="18"/>
                <w:szCs w:val="18"/>
              </w:rPr>
              <w:t>Uchazeč předloží ke splnění tohoto požadavku kopii pojistné smlouvy nebo pojistky. Podle obchodních podmínek má uchazeč povinnost udržovat v platnosti po celou dobu plnění této veřejné zakázky a ještě 6 měsíců po jejím ukončení.</w:t>
            </w:r>
          </w:p>
        </w:tc>
      </w:tr>
      <w:tr w:rsidR="006243CA" w:rsidRPr="006243CA" w:rsidTr="00D80A78">
        <w:trPr>
          <w:trHeight w:val="133"/>
        </w:trPr>
        <w:tc>
          <w:tcPr>
            <w:tcW w:w="5290" w:type="dxa"/>
          </w:tcPr>
          <w:p w:rsidR="006243CA" w:rsidRPr="006243CA" w:rsidRDefault="006243CA" w:rsidP="00D80A78">
            <w:pPr>
              <w:pStyle w:val="Textkomente"/>
              <w:jc w:val="both"/>
              <w:rPr>
                <w:rFonts w:ascii="Arial" w:hAnsi="Arial" w:cs="Arial"/>
                <w:sz w:val="18"/>
                <w:szCs w:val="18"/>
              </w:rPr>
            </w:pPr>
            <w:r w:rsidRPr="006243CA">
              <w:rPr>
                <w:rFonts w:ascii="Arial" w:hAnsi="Arial" w:cs="Arial"/>
                <w:sz w:val="18"/>
                <w:szCs w:val="18"/>
              </w:rPr>
              <w:t xml:space="preserve">údaje o celkovém obratu uchazeče zjištěném podle zvláštních právních předpisů za předcházející tři účetní období; jestliže uchazeč vznikl později, postačí, předloží-li údaje o svém obratu za všechna účetní období od svého vzniku; </w:t>
            </w:r>
          </w:p>
          <w:p w:rsidR="006243CA" w:rsidRPr="006243CA" w:rsidRDefault="006243CA" w:rsidP="00D80A78">
            <w:pPr>
              <w:pStyle w:val="Textkomente"/>
              <w:jc w:val="both"/>
              <w:rPr>
                <w:rFonts w:ascii="Arial" w:hAnsi="Arial" w:cs="Arial"/>
                <w:sz w:val="18"/>
                <w:szCs w:val="18"/>
              </w:rPr>
            </w:pPr>
            <w:r w:rsidRPr="006243CA">
              <w:rPr>
                <w:rFonts w:ascii="Arial" w:hAnsi="Arial" w:cs="Arial"/>
                <w:sz w:val="18"/>
                <w:szCs w:val="18"/>
              </w:rPr>
              <w:t xml:space="preserve">celkový obrat uchazeče v každém z předcházejících tří účetních období nesmí činit méně než </w:t>
            </w:r>
            <w:r w:rsidRPr="006243CA">
              <w:rPr>
                <w:rFonts w:ascii="Arial" w:hAnsi="Arial" w:cs="Arial"/>
                <w:i/>
                <w:iCs/>
                <w:sz w:val="18"/>
                <w:szCs w:val="18"/>
              </w:rPr>
              <w:t>5 000 000,-</w:t>
            </w:r>
            <w:r w:rsidRPr="006243CA">
              <w:rPr>
                <w:rFonts w:ascii="Arial" w:hAnsi="Arial" w:cs="Arial"/>
                <w:sz w:val="18"/>
                <w:szCs w:val="18"/>
              </w:rPr>
              <w:t xml:space="preserve"> Kč</w:t>
            </w:r>
          </w:p>
        </w:tc>
        <w:tc>
          <w:tcPr>
            <w:tcW w:w="3960" w:type="dxa"/>
          </w:tcPr>
          <w:p w:rsidR="006243CA" w:rsidRPr="006243CA" w:rsidRDefault="006243CA" w:rsidP="00D80A78">
            <w:pPr>
              <w:pStyle w:val="Textkomente"/>
              <w:jc w:val="both"/>
              <w:rPr>
                <w:rFonts w:ascii="Arial" w:hAnsi="Arial" w:cs="Arial"/>
                <w:i/>
                <w:sz w:val="18"/>
                <w:szCs w:val="18"/>
              </w:rPr>
            </w:pPr>
            <w:r w:rsidRPr="006243CA">
              <w:rPr>
                <w:rFonts w:ascii="Arial" w:hAnsi="Arial" w:cs="Arial"/>
                <w:bCs/>
                <w:i/>
                <w:iCs/>
                <w:sz w:val="18"/>
                <w:szCs w:val="18"/>
              </w:rPr>
              <w:t>Čestným prohlášením uchazeče, ze kterého bude zřejmé, že uchazeč v každém ze tří předcházejících účetních období (popř. za účetní období od svého vzniku) dosáhl alespoň minimálního požadovaného obratu</w:t>
            </w:r>
          </w:p>
        </w:tc>
      </w:tr>
    </w:tbl>
    <w:p w:rsidR="006243CA" w:rsidRPr="006243CA" w:rsidRDefault="006243CA" w:rsidP="006243CA">
      <w:pPr>
        <w:keepNext/>
        <w:numPr>
          <w:ilvl w:val="2"/>
          <w:numId w:val="7"/>
        </w:numPr>
        <w:spacing w:before="120" w:after="60"/>
        <w:jc w:val="both"/>
        <w:rPr>
          <w:rFonts w:ascii="Arial" w:hAnsi="Arial" w:cs="Arial"/>
          <w:sz w:val="20"/>
          <w:szCs w:val="20"/>
        </w:rPr>
      </w:pPr>
      <w:r w:rsidRPr="006243CA">
        <w:rPr>
          <w:rFonts w:ascii="Arial" w:hAnsi="Arial" w:cs="Arial"/>
          <w:sz w:val="20"/>
          <w:szCs w:val="20"/>
        </w:rPr>
        <w:t xml:space="preserve"> Technické kvalifikační předpoklady</w:t>
      </w:r>
    </w:p>
    <w:tbl>
      <w:tblPr>
        <w:tblW w:w="9284" w:type="dxa"/>
        <w:tblLayout w:type="fixed"/>
        <w:tblLook w:val="0000" w:firstRow="0" w:lastRow="0" w:firstColumn="0" w:lastColumn="0" w:noHBand="0" w:noVBand="0"/>
      </w:tblPr>
      <w:tblGrid>
        <w:gridCol w:w="5290"/>
        <w:gridCol w:w="3994"/>
      </w:tblGrid>
      <w:tr w:rsidR="006243CA" w:rsidRPr="006243CA" w:rsidTr="00D80A78">
        <w:trPr>
          <w:trHeight w:val="133"/>
        </w:trPr>
        <w:tc>
          <w:tcPr>
            <w:tcW w:w="5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43CA" w:rsidRPr="006243CA" w:rsidRDefault="006243CA" w:rsidP="00D80A78">
            <w:pPr>
              <w:pStyle w:val="Textkomente"/>
              <w:spacing w:before="60" w:after="60" w:line="360" w:lineRule="auto"/>
              <w:jc w:val="both"/>
              <w:rPr>
                <w:rFonts w:ascii="Arial" w:hAnsi="Arial" w:cs="Arial"/>
                <w:sz w:val="18"/>
                <w:szCs w:val="18"/>
              </w:rPr>
            </w:pPr>
            <w:r w:rsidRPr="006243CA">
              <w:rPr>
                <w:rFonts w:ascii="Arial" w:hAnsi="Arial" w:cs="Arial"/>
                <w:sz w:val="18"/>
                <w:szCs w:val="18"/>
              </w:rPr>
              <w:t>Splnění technických kvalifikačních předpokladů prokazuje uchazeč:</w:t>
            </w:r>
          </w:p>
        </w:tc>
        <w:tc>
          <w:tcPr>
            <w:tcW w:w="3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43CA" w:rsidRPr="006243CA" w:rsidRDefault="006243CA" w:rsidP="00D80A78">
            <w:pPr>
              <w:pStyle w:val="Textkomente"/>
              <w:spacing w:before="60" w:after="60" w:line="360" w:lineRule="auto"/>
              <w:jc w:val="both"/>
              <w:rPr>
                <w:rFonts w:ascii="Arial" w:hAnsi="Arial" w:cs="Arial"/>
                <w:sz w:val="18"/>
                <w:szCs w:val="18"/>
              </w:rPr>
            </w:pPr>
            <w:r w:rsidRPr="006243CA">
              <w:rPr>
                <w:rFonts w:ascii="Arial" w:hAnsi="Arial" w:cs="Arial"/>
                <w:sz w:val="18"/>
                <w:szCs w:val="18"/>
              </w:rPr>
              <w:t>Způsob prokázání splnění:</w:t>
            </w:r>
          </w:p>
        </w:tc>
      </w:tr>
      <w:tr w:rsidR="006243CA" w:rsidRPr="006243CA" w:rsidTr="00D80A78">
        <w:trPr>
          <w:trHeight w:val="133"/>
        </w:trPr>
        <w:tc>
          <w:tcPr>
            <w:tcW w:w="5290" w:type="dxa"/>
            <w:tcBorders>
              <w:top w:val="single" w:sz="4" w:space="0" w:color="auto"/>
              <w:left w:val="single" w:sz="4" w:space="0" w:color="auto"/>
              <w:bottom w:val="single" w:sz="4" w:space="0" w:color="auto"/>
              <w:right w:val="single" w:sz="4" w:space="0" w:color="auto"/>
            </w:tcBorders>
          </w:tcPr>
          <w:p w:rsidR="006243CA" w:rsidRPr="006243CA" w:rsidRDefault="006243CA" w:rsidP="00D80A78">
            <w:pPr>
              <w:pStyle w:val="Textkomente"/>
              <w:rPr>
                <w:rFonts w:ascii="Arial" w:hAnsi="Arial" w:cs="Arial"/>
                <w:sz w:val="18"/>
                <w:szCs w:val="18"/>
              </w:rPr>
            </w:pPr>
            <w:r w:rsidRPr="006243CA">
              <w:rPr>
                <w:rFonts w:ascii="Arial" w:hAnsi="Arial" w:cs="Arial"/>
                <w:sz w:val="18"/>
                <w:szCs w:val="18"/>
              </w:rPr>
              <w:t>Předložením seznamu techniků, jež se budou podílet na plnění veřejné zakázky, bez ohledu na to, zda jde o zaměstnance dodavatele nebo osoby v jiném vztahu k dodavateli pro následující oblasti veřejné zakázky:</w:t>
            </w:r>
          </w:p>
          <w:p w:rsidR="006243CA" w:rsidRPr="006243CA" w:rsidRDefault="006243CA" w:rsidP="00D80A78">
            <w:pPr>
              <w:pStyle w:val="Textkomente"/>
              <w:rPr>
                <w:rFonts w:ascii="Arial" w:hAnsi="Arial" w:cs="Arial"/>
                <w:sz w:val="18"/>
                <w:szCs w:val="18"/>
              </w:rPr>
            </w:pPr>
          </w:p>
          <w:p w:rsidR="006243CA" w:rsidRPr="006243CA" w:rsidRDefault="006243CA" w:rsidP="00D80A78">
            <w:pPr>
              <w:pStyle w:val="Textkomente"/>
              <w:rPr>
                <w:rFonts w:ascii="Arial" w:hAnsi="Arial" w:cs="Arial"/>
                <w:sz w:val="18"/>
                <w:szCs w:val="18"/>
              </w:rPr>
            </w:pPr>
            <w:r w:rsidRPr="006243CA">
              <w:rPr>
                <w:rFonts w:ascii="Arial" w:hAnsi="Arial" w:cs="Arial"/>
                <w:sz w:val="18"/>
                <w:szCs w:val="18"/>
              </w:rPr>
              <w:t>Servis a vývoj</w:t>
            </w:r>
          </w:p>
          <w:p w:rsidR="006243CA" w:rsidRPr="006243CA" w:rsidRDefault="006243CA" w:rsidP="00D80A78">
            <w:pPr>
              <w:pStyle w:val="Textkomente"/>
              <w:rPr>
                <w:rFonts w:ascii="Arial" w:hAnsi="Arial" w:cs="Arial"/>
                <w:sz w:val="18"/>
                <w:szCs w:val="18"/>
              </w:rPr>
            </w:pPr>
            <w:r w:rsidRPr="006243CA">
              <w:rPr>
                <w:rFonts w:ascii="Arial" w:hAnsi="Arial" w:cs="Arial"/>
                <w:sz w:val="18"/>
                <w:szCs w:val="18"/>
              </w:rPr>
              <w:t xml:space="preserve">Uchazeč prokáže certifikaci minimálně pro 2 programátory na  </w:t>
            </w:r>
            <w:proofErr w:type="gramStart"/>
            <w:r w:rsidRPr="006243CA">
              <w:rPr>
                <w:rFonts w:ascii="Arial" w:hAnsi="Arial" w:cs="Arial"/>
                <w:sz w:val="18"/>
                <w:szCs w:val="18"/>
              </w:rPr>
              <w:t>technologii .NET</w:t>
            </w:r>
            <w:proofErr w:type="gramEnd"/>
            <w:r w:rsidRPr="006243CA">
              <w:rPr>
                <w:rFonts w:ascii="Arial" w:hAnsi="Arial" w:cs="Arial"/>
                <w:sz w:val="18"/>
                <w:szCs w:val="18"/>
              </w:rPr>
              <w:t xml:space="preserve"> nebo JAVA</w:t>
            </w:r>
          </w:p>
          <w:p w:rsidR="006243CA" w:rsidRPr="006243CA" w:rsidRDefault="006243CA" w:rsidP="00D80A78">
            <w:pPr>
              <w:pStyle w:val="Textkomente"/>
              <w:jc w:val="both"/>
              <w:rPr>
                <w:rFonts w:ascii="Arial" w:hAnsi="Arial" w:cs="Arial"/>
              </w:rPr>
            </w:pPr>
          </w:p>
        </w:tc>
        <w:tc>
          <w:tcPr>
            <w:tcW w:w="3994" w:type="dxa"/>
            <w:tcBorders>
              <w:top w:val="single" w:sz="4" w:space="0" w:color="auto"/>
              <w:left w:val="single" w:sz="4" w:space="0" w:color="auto"/>
              <w:bottom w:val="single" w:sz="4" w:space="0" w:color="auto"/>
              <w:right w:val="single" w:sz="4" w:space="0" w:color="auto"/>
            </w:tcBorders>
          </w:tcPr>
          <w:p w:rsidR="006243CA" w:rsidRPr="006243CA" w:rsidRDefault="006243CA" w:rsidP="00D80A78">
            <w:pPr>
              <w:pStyle w:val="Textkomente"/>
              <w:rPr>
                <w:rFonts w:ascii="Arial" w:hAnsi="Arial" w:cs="Arial"/>
                <w:i/>
                <w:sz w:val="18"/>
                <w:szCs w:val="18"/>
              </w:rPr>
            </w:pPr>
            <w:r w:rsidRPr="006243CA">
              <w:rPr>
                <w:rFonts w:ascii="Arial" w:hAnsi="Arial" w:cs="Arial"/>
                <w:i/>
                <w:sz w:val="18"/>
                <w:szCs w:val="18"/>
              </w:rPr>
              <w:t xml:space="preserve">Tento požadavek </w:t>
            </w:r>
            <w:proofErr w:type="gramStart"/>
            <w:r w:rsidRPr="006243CA">
              <w:rPr>
                <w:rFonts w:ascii="Arial" w:hAnsi="Arial" w:cs="Arial"/>
                <w:i/>
                <w:sz w:val="18"/>
                <w:szCs w:val="18"/>
              </w:rPr>
              <w:t>doloží</w:t>
            </w:r>
            <w:proofErr w:type="gramEnd"/>
            <w:r w:rsidRPr="006243CA">
              <w:rPr>
                <w:rFonts w:ascii="Arial" w:hAnsi="Arial" w:cs="Arial"/>
                <w:i/>
                <w:sz w:val="18"/>
                <w:szCs w:val="18"/>
              </w:rPr>
              <w:t xml:space="preserve"> uchazeč doklady prokazující požadavky na pracovníky odpovědné za plnění veřejné zakázky </w:t>
            </w:r>
            <w:proofErr w:type="gramStart"/>
            <w:r w:rsidRPr="006243CA">
              <w:rPr>
                <w:rFonts w:ascii="Arial" w:hAnsi="Arial" w:cs="Arial"/>
                <w:i/>
                <w:sz w:val="18"/>
                <w:szCs w:val="18"/>
              </w:rPr>
              <w:t>budou</w:t>
            </w:r>
            <w:proofErr w:type="gramEnd"/>
            <w:r w:rsidRPr="006243CA">
              <w:rPr>
                <w:rFonts w:ascii="Arial" w:hAnsi="Arial" w:cs="Arial"/>
                <w:i/>
                <w:sz w:val="18"/>
                <w:szCs w:val="18"/>
              </w:rPr>
              <w:t xml:space="preserve"> pro každou jednotlivou oblast veřejné zakázky předloženy takto:</w:t>
            </w:r>
          </w:p>
          <w:p w:rsidR="006243CA" w:rsidRPr="006243CA" w:rsidRDefault="006243CA" w:rsidP="00D80A78">
            <w:pPr>
              <w:pStyle w:val="Textkomente"/>
              <w:rPr>
                <w:rFonts w:ascii="Arial" w:hAnsi="Arial" w:cs="Arial"/>
                <w:i/>
                <w:sz w:val="18"/>
                <w:szCs w:val="18"/>
              </w:rPr>
            </w:pPr>
            <w:r w:rsidRPr="006243CA">
              <w:rPr>
                <w:rFonts w:ascii="Arial" w:hAnsi="Arial" w:cs="Arial"/>
                <w:i/>
                <w:sz w:val="18"/>
                <w:szCs w:val="18"/>
              </w:rPr>
              <w:t>•</w:t>
            </w:r>
            <w:r w:rsidRPr="006243CA">
              <w:rPr>
                <w:rFonts w:ascii="Arial" w:hAnsi="Arial" w:cs="Arial"/>
                <w:i/>
                <w:sz w:val="18"/>
                <w:szCs w:val="18"/>
              </w:rPr>
              <w:tab/>
              <w:t>doklady o vzdělání – VŠ diplom nebo maturitní vysvědčení v prosté kopii</w:t>
            </w:r>
          </w:p>
          <w:p w:rsidR="006243CA" w:rsidRPr="006243CA" w:rsidRDefault="006243CA" w:rsidP="00D80A78">
            <w:pPr>
              <w:pStyle w:val="Textkomente"/>
              <w:rPr>
                <w:rFonts w:ascii="Arial" w:hAnsi="Arial" w:cs="Arial"/>
                <w:i/>
                <w:sz w:val="18"/>
                <w:szCs w:val="18"/>
              </w:rPr>
            </w:pPr>
            <w:r w:rsidRPr="006243CA">
              <w:rPr>
                <w:rFonts w:ascii="Arial" w:hAnsi="Arial" w:cs="Arial"/>
                <w:i/>
                <w:sz w:val="18"/>
                <w:szCs w:val="18"/>
              </w:rPr>
              <w:t>•</w:t>
            </w:r>
            <w:r w:rsidRPr="006243CA">
              <w:rPr>
                <w:rFonts w:ascii="Arial" w:hAnsi="Arial" w:cs="Arial"/>
                <w:i/>
                <w:sz w:val="18"/>
                <w:szCs w:val="18"/>
              </w:rPr>
              <w:tab/>
              <w:t xml:space="preserve">doklady o </w:t>
            </w:r>
            <w:proofErr w:type="gramStart"/>
            <w:r w:rsidRPr="006243CA">
              <w:rPr>
                <w:rFonts w:ascii="Arial" w:hAnsi="Arial" w:cs="Arial"/>
                <w:i/>
                <w:sz w:val="18"/>
                <w:szCs w:val="18"/>
              </w:rPr>
              <w:t>minimálně 3-leté</w:t>
            </w:r>
            <w:proofErr w:type="gramEnd"/>
            <w:r w:rsidRPr="006243CA">
              <w:rPr>
                <w:rFonts w:ascii="Arial" w:hAnsi="Arial" w:cs="Arial"/>
                <w:i/>
                <w:sz w:val="18"/>
                <w:szCs w:val="18"/>
              </w:rPr>
              <w:t xml:space="preserve"> délce praxe čestným prohlášením podepsaným příslušným pracovníkem (případně životopis pracovníka, ze kterého uvedený požadavek bude vyplývat)</w:t>
            </w:r>
          </w:p>
          <w:p w:rsidR="006243CA" w:rsidRPr="006243CA" w:rsidRDefault="006243CA" w:rsidP="00D80A78">
            <w:pPr>
              <w:pStyle w:val="Textkomente"/>
              <w:jc w:val="both"/>
              <w:rPr>
                <w:rFonts w:ascii="Arial" w:hAnsi="Arial" w:cs="Arial"/>
                <w:i/>
                <w:sz w:val="18"/>
                <w:szCs w:val="18"/>
              </w:rPr>
            </w:pPr>
            <w:r w:rsidRPr="006243CA">
              <w:rPr>
                <w:rFonts w:ascii="Arial" w:hAnsi="Arial" w:cs="Arial"/>
                <w:i/>
                <w:sz w:val="18"/>
                <w:szCs w:val="18"/>
              </w:rPr>
              <w:t>•</w:t>
            </w:r>
            <w:r w:rsidRPr="006243CA">
              <w:rPr>
                <w:rFonts w:ascii="Arial" w:hAnsi="Arial" w:cs="Arial"/>
                <w:i/>
                <w:sz w:val="18"/>
                <w:szCs w:val="18"/>
              </w:rPr>
              <w:tab/>
              <w:t xml:space="preserve"> doklady o certifikaci – prostá kopie certifikátu</w:t>
            </w:r>
          </w:p>
        </w:tc>
      </w:tr>
      <w:tr w:rsidR="006243CA" w:rsidRPr="006243CA" w:rsidTr="00D80A78">
        <w:trPr>
          <w:trHeight w:val="133"/>
        </w:trPr>
        <w:tc>
          <w:tcPr>
            <w:tcW w:w="5290" w:type="dxa"/>
            <w:tcBorders>
              <w:top w:val="single" w:sz="4" w:space="0" w:color="auto"/>
              <w:left w:val="single" w:sz="4" w:space="0" w:color="auto"/>
              <w:bottom w:val="single" w:sz="4" w:space="0" w:color="auto"/>
              <w:right w:val="single" w:sz="4" w:space="0" w:color="auto"/>
            </w:tcBorders>
          </w:tcPr>
          <w:p w:rsidR="006243CA" w:rsidRPr="006243CA" w:rsidRDefault="006243CA" w:rsidP="00D80A78">
            <w:pPr>
              <w:pStyle w:val="Textkomente"/>
              <w:rPr>
                <w:rFonts w:ascii="Arial" w:hAnsi="Arial" w:cs="Arial"/>
                <w:sz w:val="18"/>
                <w:szCs w:val="18"/>
              </w:rPr>
            </w:pPr>
            <w:r w:rsidRPr="006243CA">
              <w:rPr>
                <w:rFonts w:ascii="Arial" w:hAnsi="Arial" w:cs="Arial"/>
                <w:sz w:val="18"/>
                <w:szCs w:val="18"/>
              </w:rPr>
              <w:t xml:space="preserve">Předložením popisu technického vybavení, přičemž zadavatel požaduje, aby uchazeč prokázal, že v současné době má vybudován a provozován systém HELPDESK a DOHLED.  HELPDESK (tiket) systém musí umožňovat zadávání požadavků na servisní zásah přes webové rozhraní. DOHLED systém musí umožňovat on-line monitorování zařízení (aktivní prvky, servery) v síti zadavatele, ze kterých dodavatel přistupuje do sítě objednatele prostřednictvím VPN. </w:t>
            </w:r>
          </w:p>
          <w:p w:rsidR="006243CA" w:rsidRPr="006243CA" w:rsidRDefault="006243CA" w:rsidP="00D80A78">
            <w:pPr>
              <w:pStyle w:val="Textkomente"/>
              <w:rPr>
                <w:rFonts w:ascii="Arial" w:hAnsi="Arial" w:cs="Arial"/>
                <w:sz w:val="18"/>
                <w:szCs w:val="18"/>
              </w:rPr>
            </w:pPr>
            <w:r w:rsidRPr="006243CA">
              <w:rPr>
                <w:rFonts w:ascii="Arial" w:hAnsi="Arial" w:cs="Arial"/>
                <w:sz w:val="18"/>
                <w:szCs w:val="18"/>
              </w:rPr>
              <w:t>Popis technického vybavení musí zahrnovat minimálně:</w:t>
            </w:r>
          </w:p>
          <w:p w:rsidR="006243CA" w:rsidRPr="006243CA" w:rsidRDefault="006243CA" w:rsidP="00D80A78">
            <w:pPr>
              <w:pStyle w:val="Textkomente"/>
              <w:rPr>
                <w:rFonts w:ascii="Arial" w:hAnsi="Arial" w:cs="Arial"/>
                <w:sz w:val="18"/>
                <w:szCs w:val="18"/>
              </w:rPr>
            </w:pPr>
            <w:r w:rsidRPr="006243CA">
              <w:rPr>
                <w:rFonts w:ascii="Arial" w:hAnsi="Arial" w:cs="Arial"/>
                <w:sz w:val="18"/>
                <w:szCs w:val="18"/>
              </w:rPr>
              <w:t>•</w:t>
            </w:r>
            <w:r w:rsidRPr="006243CA">
              <w:rPr>
                <w:rFonts w:ascii="Arial" w:hAnsi="Arial" w:cs="Arial"/>
                <w:sz w:val="18"/>
                <w:szCs w:val="18"/>
              </w:rPr>
              <w:tab/>
              <w:t>umístění hlavní centrály</w:t>
            </w:r>
          </w:p>
          <w:p w:rsidR="006243CA" w:rsidRPr="006243CA" w:rsidRDefault="006243CA" w:rsidP="00D80A78">
            <w:pPr>
              <w:pStyle w:val="Textkomente"/>
              <w:rPr>
                <w:rFonts w:ascii="Arial" w:hAnsi="Arial" w:cs="Arial"/>
                <w:sz w:val="18"/>
                <w:szCs w:val="18"/>
              </w:rPr>
            </w:pPr>
            <w:r w:rsidRPr="006243CA">
              <w:rPr>
                <w:rFonts w:ascii="Arial" w:hAnsi="Arial" w:cs="Arial"/>
                <w:sz w:val="18"/>
                <w:szCs w:val="18"/>
              </w:rPr>
              <w:t>•</w:t>
            </w:r>
            <w:r w:rsidRPr="006243CA">
              <w:rPr>
                <w:rFonts w:ascii="Arial" w:hAnsi="Arial" w:cs="Arial"/>
                <w:sz w:val="18"/>
                <w:szCs w:val="18"/>
              </w:rPr>
              <w:tab/>
              <w:t>počet dispečerů</w:t>
            </w:r>
          </w:p>
          <w:p w:rsidR="006243CA" w:rsidRPr="006243CA" w:rsidRDefault="006243CA" w:rsidP="00D80A78">
            <w:pPr>
              <w:pStyle w:val="Textkomente"/>
              <w:rPr>
                <w:rFonts w:ascii="Arial" w:hAnsi="Arial" w:cs="Arial"/>
                <w:sz w:val="18"/>
                <w:szCs w:val="18"/>
              </w:rPr>
            </w:pPr>
            <w:r w:rsidRPr="006243CA">
              <w:rPr>
                <w:rFonts w:ascii="Arial" w:hAnsi="Arial" w:cs="Arial"/>
                <w:sz w:val="18"/>
                <w:szCs w:val="18"/>
              </w:rPr>
              <w:t>•</w:t>
            </w:r>
            <w:r w:rsidRPr="006243CA">
              <w:rPr>
                <w:rFonts w:ascii="Arial" w:hAnsi="Arial" w:cs="Arial"/>
                <w:sz w:val="18"/>
                <w:szCs w:val="18"/>
              </w:rPr>
              <w:tab/>
              <w:t>vzorové náhledy na uživatelské rozhraní systému</w:t>
            </w:r>
          </w:p>
          <w:p w:rsidR="006243CA" w:rsidRPr="006243CA" w:rsidRDefault="006243CA" w:rsidP="00D80A78">
            <w:pPr>
              <w:pStyle w:val="Textkomente"/>
              <w:rPr>
                <w:rFonts w:ascii="Arial" w:hAnsi="Arial" w:cs="Arial"/>
                <w:sz w:val="18"/>
                <w:szCs w:val="18"/>
              </w:rPr>
            </w:pPr>
            <w:r w:rsidRPr="006243CA">
              <w:rPr>
                <w:rFonts w:ascii="Arial" w:hAnsi="Arial" w:cs="Arial"/>
                <w:sz w:val="18"/>
                <w:szCs w:val="18"/>
              </w:rPr>
              <w:t>•</w:t>
            </w:r>
            <w:r w:rsidRPr="006243CA">
              <w:rPr>
                <w:rFonts w:ascii="Arial" w:hAnsi="Arial" w:cs="Arial"/>
                <w:sz w:val="18"/>
                <w:szCs w:val="18"/>
              </w:rPr>
              <w:tab/>
              <w:t>přehled bezpečnostních prvků sítě VPN uchazeče</w:t>
            </w:r>
          </w:p>
          <w:p w:rsidR="006243CA" w:rsidRPr="006243CA" w:rsidRDefault="006243CA" w:rsidP="00D80A78">
            <w:pPr>
              <w:pStyle w:val="Textkomente"/>
              <w:jc w:val="both"/>
              <w:rPr>
                <w:rFonts w:ascii="Arial" w:hAnsi="Arial" w:cs="Arial"/>
              </w:rPr>
            </w:pPr>
            <w:r w:rsidRPr="006243CA">
              <w:rPr>
                <w:rFonts w:ascii="Arial" w:hAnsi="Arial" w:cs="Arial"/>
                <w:sz w:val="18"/>
                <w:szCs w:val="18"/>
              </w:rPr>
              <w:t>Zadavatel si vyhrazuje právo provést návštěvu u uchazeče za účelem ověření poskytnutých informací o systému HELPDESK a DOHLED.</w:t>
            </w:r>
          </w:p>
        </w:tc>
        <w:tc>
          <w:tcPr>
            <w:tcW w:w="3994" w:type="dxa"/>
            <w:tcBorders>
              <w:top w:val="single" w:sz="4" w:space="0" w:color="auto"/>
              <w:left w:val="single" w:sz="4" w:space="0" w:color="auto"/>
              <w:bottom w:val="single" w:sz="4" w:space="0" w:color="auto"/>
              <w:right w:val="single" w:sz="4" w:space="0" w:color="auto"/>
            </w:tcBorders>
          </w:tcPr>
          <w:p w:rsidR="006243CA" w:rsidRPr="006243CA" w:rsidRDefault="006243CA" w:rsidP="00D80A78">
            <w:pPr>
              <w:pStyle w:val="Textkomente"/>
              <w:jc w:val="both"/>
              <w:rPr>
                <w:rFonts w:ascii="Arial" w:hAnsi="Arial" w:cs="Arial"/>
                <w:i/>
                <w:sz w:val="18"/>
                <w:szCs w:val="18"/>
              </w:rPr>
            </w:pPr>
            <w:r w:rsidRPr="006243CA">
              <w:rPr>
                <w:rFonts w:ascii="Arial" w:hAnsi="Arial" w:cs="Arial"/>
                <w:i/>
                <w:sz w:val="18"/>
                <w:szCs w:val="18"/>
              </w:rPr>
              <w:t>Tento požadavek doloží uchazeč podepsaným četným prohlášením, které bude obsahovat popis technického vybavení v zadavatelem požadované minimální úrovni</w:t>
            </w:r>
          </w:p>
        </w:tc>
      </w:tr>
    </w:tbl>
    <w:p w:rsidR="006243CA" w:rsidRPr="006243CA" w:rsidRDefault="006243CA" w:rsidP="006243CA">
      <w:pPr>
        <w:keepNext/>
        <w:numPr>
          <w:ilvl w:val="2"/>
          <w:numId w:val="7"/>
        </w:numPr>
        <w:spacing w:before="120" w:after="60"/>
        <w:jc w:val="both"/>
        <w:rPr>
          <w:rFonts w:ascii="Arial" w:hAnsi="Arial" w:cs="Arial"/>
          <w:sz w:val="20"/>
          <w:szCs w:val="20"/>
        </w:rPr>
      </w:pPr>
      <w:r w:rsidRPr="006243CA">
        <w:rPr>
          <w:rFonts w:ascii="Arial" w:hAnsi="Arial" w:cs="Arial"/>
          <w:sz w:val="20"/>
          <w:szCs w:val="20"/>
        </w:rPr>
        <w:t>Forma splnění kvalifikace</w:t>
      </w:r>
    </w:p>
    <w:p w:rsidR="006243CA" w:rsidRPr="006243CA" w:rsidRDefault="006243CA" w:rsidP="006243CA">
      <w:pPr>
        <w:numPr>
          <w:ilvl w:val="3"/>
          <w:numId w:val="7"/>
        </w:numPr>
        <w:spacing w:after="60"/>
        <w:jc w:val="both"/>
        <w:outlineLvl w:val="0"/>
        <w:rPr>
          <w:rFonts w:ascii="Arial" w:hAnsi="Arial" w:cs="Arial"/>
          <w:sz w:val="20"/>
          <w:szCs w:val="20"/>
        </w:rPr>
      </w:pPr>
      <w:r w:rsidRPr="006243CA">
        <w:rPr>
          <w:rFonts w:ascii="Arial" w:hAnsi="Arial" w:cs="Arial"/>
          <w:sz w:val="20"/>
          <w:szCs w:val="20"/>
        </w:rPr>
        <w:t xml:space="preserve">Uchazeč je povinen prokázat splnění kvalifikace v souladu s § 57 zákona. </w:t>
      </w:r>
    </w:p>
    <w:p w:rsidR="006243CA" w:rsidRPr="006243CA" w:rsidRDefault="006243CA" w:rsidP="006243CA">
      <w:pPr>
        <w:numPr>
          <w:ilvl w:val="3"/>
          <w:numId w:val="7"/>
        </w:numPr>
        <w:spacing w:after="60"/>
        <w:jc w:val="both"/>
        <w:outlineLvl w:val="0"/>
        <w:rPr>
          <w:rFonts w:ascii="Arial" w:hAnsi="Arial" w:cs="Arial"/>
          <w:sz w:val="20"/>
          <w:szCs w:val="20"/>
        </w:rPr>
      </w:pPr>
      <w:r w:rsidRPr="006243CA">
        <w:rPr>
          <w:rFonts w:ascii="Arial" w:hAnsi="Arial" w:cs="Arial"/>
          <w:sz w:val="20"/>
          <w:szCs w:val="20"/>
        </w:rPr>
        <w:t>Doklady prokazující splnění základních kvalifikačních předpokladů a výpis z obchodního rejstříku nesmějí být k poslednímu dni, ke kterému má být prokázáno splnění kvalifikace, starší 90 kalendářních dnů.</w:t>
      </w:r>
    </w:p>
    <w:p w:rsidR="006243CA" w:rsidRPr="006243CA" w:rsidRDefault="006243CA" w:rsidP="006243CA">
      <w:pPr>
        <w:numPr>
          <w:ilvl w:val="3"/>
          <w:numId w:val="7"/>
        </w:numPr>
        <w:spacing w:after="60"/>
        <w:jc w:val="both"/>
        <w:outlineLvl w:val="0"/>
        <w:rPr>
          <w:rFonts w:ascii="Arial" w:hAnsi="Arial" w:cs="Arial"/>
          <w:sz w:val="20"/>
          <w:szCs w:val="20"/>
        </w:rPr>
      </w:pPr>
      <w:r w:rsidRPr="006243CA">
        <w:rPr>
          <w:rFonts w:ascii="Arial" w:hAnsi="Arial" w:cs="Arial"/>
          <w:sz w:val="20"/>
          <w:szCs w:val="20"/>
        </w:rPr>
        <w:t>Prokázání kvalifikace pomocí subdodavatele</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 xml:space="preserve">Pokud není dodavatel schopen prokázat splnění určité části kvalifikace požadované zadavatelem v plném rozsahu, je oprávněn splnění kvalifikace v chybějícím rozsahu prokázat prostřednictvím subdodavatele (s výjimkou kvalifikačních předpokladů podle odst. 9.2.7.2. této zadávací dokumentace). Dodavatel je v takovém případě povinen zadavateli předložit smlouvu uzavřenou se subdodavatelem, z níž vyplývá závazek subdodavatele k </w:t>
      </w:r>
      <w:r w:rsidRPr="006243CA">
        <w:rPr>
          <w:rFonts w:ascii="Arial" w:hAnsi="Arial" w:cs="Arial"/>
          <w:sz w:val="20"/>
          <w:szCs w:val="20"/>
        </w:rPr>
        <w:lastRenderedPageBreak/>
        <w:t>poskytnutí plnění určeného k plnění veřejné zakázky dodavatelem či k poskytnutí věcí či práv, s nimiž bude dodavatel oprávněn disponovat v rámci plnění veřejné zakázky, a to alespoň v rozsahu, v jakém subdodavatel prokázal splnění kvalifikace.</w:t>
      </w:r>
    </w:p>
    <w:p w:rsidR="006243CA" w:rsidRPr="006243CA" w:rsidRDefault="006243CA" w:rsidP="006243CA">
      <w:pPr>
        <w:numPr>
          <w:ilvl w:val="3"/>
          <w:numId w:val="7"/>
        </w:numPr>
        <w:spacing w:after="60"/>
        <w:jc w:val="both"/>
        <w:outlineLvl w:val="0"/>
        <w:rPr>
          <w:rFonts w:ascii="Arial" w:hAnsi="Arial" w:cs="Arial"/>
          <w:sz w:val="20"/>
          <w:szCs w:val="20"/>
        </w:rPr>
      </w:pPr>
      <w:r w:rsidRPr="006243CA">
        <w:rPr>
          <w:rFonts w:ascii="Arial" w:hAnsi="Arial" w:cs="Arial"/>
          <w:sz w:val="20"/>
          <w:szCs w:val="20"/>
        </w:rPr>
        <w:t>Prokázání kvalifikace pokud podává nabídku více osob společně</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 xml:space="preserve">Má-li být předmět veřejné zakázky plněn několika dodavateli společně a za tímto účelem podávají či hodlají podat společnou nabídku, je každý z dodavatelů povinen prokázat splnění základních kvalifikačních předpokladů a profesního kvalifikačního předpokladu v rozsahu předložení výpisu z obchodního rejstříku, pokud je v něm zapsán, či výpisu z jiné obdobné evidence, pokud je v ní zapsán, v plném rozsahu. Splnění kvalifikace podle § 50 odst. 1 písm. b) až d) musí prokázat všichni dodavatelé společně. </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V případě, že má být předmět veřejné zakázky plněn společně několika dodavateli, jsou veřejnému zadavateli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aby dodavatelé byli zavázáni společně a nerozdílně, platí, pokud zvláštní právní předpis nestanoví jinak.</w:t>
      </w:r>
    </w:p>
    <w:p w:rsidR="006243CA" w:rsidRPr="006243CA" w:rsidRDefault="006243CA" w:rsidP="006243CA">
      <w:pPr>
        <w:numPr>
          <w:ilvl w:val="3"/>
          <w:numId w:val="7"/>
        </w:numPr>
        <w:spacing w:after="60"/>
        <w:jc w:val="both"/>
        <w:outlineLvl w:val="0"/>
        <w:rPr>
          <w:rFonts w:ascii="Arial" w:hAnsi="Arial" w:cs="Arial"/>
          <w:sz w:val="20"/>
          <w:szCs w:val="20"/>
        </w:rPr>
      </w:pPr>
      <w:r w:rsidRPr="006243CA">
        <w:rPr>
          <w:rFonts w:ascii="Arial" w:hAnsi="Arial" w:cs="Arial"/>
          <w:sz w:val="20"/>
          <w:szCs w:val="20"/>
        </w:rPr>
        <w:t>Prokazování kvalifikace v případě zahraničních osob</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 xml:space="preserve">Pokud nevyplývá ze zvláštního právního předpisu jinak, prokazuje zahraniční dodavatel splnění kvalifikace způsobem podle právního řádu platného v zemi jeho sídla, místa podnikání nebo bydliště, a to v rozsahu požadovaném tímto zákonem a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w:t>
      </w:r>
    </w:p>
    <w:p w:rsidR="006243CA" w:rsidRPr="006243CA" w:rsidRDefault="006243CA" w:rsidP="006243CA">
      <w:pPr>
        <w:numPr>
          <w:ilvl w:val="3"/>
          <w:numId w:val="7"/>
        </w:numPr>
        <w:spacing w:after="60"/>
        <w:jc w:val="both"/>
        <w:outlineLvl w:val="0"/>
        <w:rPr>
          <w:rFonts w:ascii="Arial" w:hAnsi="Arial" w:cs="Arial"/>
          <w:sz w:val="20"/>
          <w:szCs w:val="20"/>
        </w:rPr>
      </w:pPr>
      <w:r w:rsidRPr="006243CA">
        <w:rPr>
          <w:rFonts w:ascii="Arial" w:hAnsi="Arial" w:cs="Arial"/>
          <w:sz w:val="20"/>
          <w:szCs w:val="20"/>
        </w:rPr>
        <w:t>Postup zadavatele při posouzení kvalifikace</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 xml:space="preserve">Zadavatel resp. zadavatelem pověřená hodnotící či zvláštní komise posoudí prokázání splnění kvalifikace dodavatele z hlediska požadavků zadavatele stanovených v souladu se zákonem. </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Zadavatel může požadovat po dodavateli, aby písemně objasnil předložené informace či doklady nebo předložil další dodatečné informace či doklady prokazující splnění kvalifikace, s výjimkou případů, kdy splnění příslušné části kvalifikace nebylo dodavatelem prokázáno vůbec. Dodavatel je povinen splnit tuto povinnost v přiměřené lhůtě stanovené zadavatelem.</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Dodavatel, který nesplní kvalifikaci v požadovaném rozsahu nebo nesplní povinnost informovat zadavatele o změně své kvalifikace, musí být zadavatelem vyloučen z účasti v zadávacím řízení. Zadavatel bezodkladně písemně oznámí dodavateli své rozhodnutí o jeho vyloučení z účasti v zadávacím řízení s uvedením důvodu.</w:t>
      </w:r>
    </w:p>
    <w:p w:rsidR="006243CA" w:rsidRPr="006243CA" w:rsidRDefault="006243CA" w:rsidP="006243CA">
      <w:pPr>
        <w:numPr>
          <w:ilvl w:val="3"/>
          <w:numId w:val="7"/>
        </w:numPr>
        <w:spacing w:after="60"/>
        <w:jc w:val="both"/>
        <w:outlineLvl w:val="0"/>
        <w:rPr>
          <w:rFonts w:ascii="Arial" w:hAnsi="Arial" w:cs="Arial"/>
          <w:sz w:val="20"/>
          <w:szCs w:val="20"/>
        </w:rPr>
      </w:pPr>
      <w:r w:rsidRPr="006243CA">
        <w:rPr>
          <w:rFonts w:ascii="Arial" w:hAnsi="Arial" w:cs="Arial"/>
          <w:sz w:val="20"/>
          <w:szCs w:val="20"/>
        </w:rPr>
        <w:t>Prokazování kvalifikace pomocí výpisu ze seznamu kvalifikovaných dodavatelů</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Dodavatel může při prokazování své kvalifikace předložit zadavateli výpis ze seznamu kvalifikovaných dodavatelů (§127 zákona), a to ve lhůtě pro prokázání splnění kvalifikace, přičemž tento výpis nahrazuje prokázání splnění:</w:t>
      </w:r>
    </w:p>
    <w:p w:rsidR="006243CA" w:rsidRPr="006243CA" w:rsidRDefault="006243CA" w:rsidP="006243CA">
      <w:pPr>
        <w:spacing w:after="60"/>
        <w:ind w:left="708" w:firstLine="708"/>
        <w:jc w:val="both"/>
        <w:rPr>
          <w:rFonts w:ascii="Arial" w:hAnsi="Arial" w:cs="Arial"/>
          <w:sz w:val="20"/>
          <w:szCs w:val="20"/>
        </w:rPr>
      </w:pPr>
      <w:r w:rsidRPr="006243CA">
        <w:rPr>
          <w:rFonts w:ascii="Arial" w:hAnsi="Arial" w:cs="Arial"/>
          <w:sz w:val="20"/>
          <w:szCs w:val="20"/>
        </w:rPr>
        <w:t>a) základních kvalifikačních předpokladů podle § 53 odst. 1 zákona a</w:t>
      </w:r>
    </w:p>
    <w:p w:rsidR="006243CA" w:rsidRPr="006243CA" w:rsidRDefault="006243CA" w:rsidP="006243CA">
      <w:pPr>
        <w:spacing w:after="60"/>
        <w:ind w:left="1416"/>
        <w:jc w:val="both"/>
        <w:rPr>
          <w:rFonts w:ascii="Arial" w:hAnsi="Arial" w:cs="Arial"/>
          <w:sz w:val="20"/>
          <w:szCs w:val="20"/>
        </w:rPr>
      </w:pPr>
      <w:r w:rsidRPr="006243CA">
        <w:rPr>
          <w:rFonts w:ascii="Arial" w:hAnsi="Arial" w:cs="Arial"/>
          <w:sz w:val="20"/>
          <w:szCs w:val="20"/>
        </w:rPr>
        <w:t>b) profesních kvalifikačních předpokladů podle § 54 zákona v tom rozsahu, v jakém doklady prokazující splnění těchto profesních kvalifikačních předpokladů pokrývají požadavky zadavatele na prokázání splnění profesních kvalifikačních předpokladů pro plnění veřejné zakázky.</w:t>
      </w:r>
    </w:p>
    <w:p w:rsidR="006243CA" w:rsidRPr="006243CA" w:rsidRDefault="006243CA" w:rsidP="006243CA">
      <w:pPr>
        <w:numPr>
          <w:ilvl w:val="3"/>
          <w:numId w:val="7"/>
        </w:numPr>
        <w:spacing w:after="60"/>
        <w:jc w:val="both"/>
        <w:outlineLvl w:val="0"/>
        <w:rPr>
          <w:rFonts w:ascii="Arial" w:hAnsi="Arial" w:cs="Arial"/>
          <w:sz w:val="20"/>
          <w:szCs w:val="20"/>
        </w:rPr>
      </w:pPr>
      <w:r w:rsidRPr="006243CA">
        <w:rPr>
          <w:rFonts w:ascii="Arial" w:hAnsi="Arial" w:cs="Arial"/>
          <w:sz w:val="20"/>
          <w:szCs w:val="20"/>
        </w:rPr>
        <w:t>Prokazování kvalifikace pomocí osvědčení se systému certifikovaných dodavatelů</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 xml:space="preserve">Dodavatel může při prokazování své kvalifikace předložit zadavateli certifikát vydaný v rámci systému certifikovaných dodavatelů, který obsahuje náležitosti stanovené v § 139 zákona, a </w:t>
      </w:r>
      <w:r w:rsidRPr="006243CA">
        <w:rPr>
          <w:rFonts w:ascii="Arial" w:hAnsi="Arial" w:cs="Arial"/>
          <w:sz w:val="20"/>
          <w:szCs w:val="20"/>
        </w:rPr>
        <w:lastRenderedPageBreak/>
        <w:t xml:space="preserve">to ve lhůtě pro prokázání splnění kvalifikace. Údaje v certifikátu musí být platné nejméně k poslednímu dni lhůty pro prokázání splnění kvalifikace (§ 52). </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Certifikát za shora uvedených podmínek prokazuje, v rozsahu v něm uvedených údajů, splnění kvalifikace dodavatelem. Zadavatel k této věci stanoví, že neuzná kvalifikaci za prokázanou, pokud z předloženého certifikátu nebude vyplývat jasný a úplný rozsah splnění kvalifikace stanovené zadavatelem.</w:t>
      </w:r>
    </w:p>
    <w:p w:rsidR="006243CA" w:rsidRPr="006243CA" w:rsidRDefault="006243CA" w:rsidP="006243CA">
      <w:pPr>
        <w:spacing w:after="60"/>
        <w:ind w:left="862"/>
        <w:jc w:val="both"/>
        <w:rPr>
          <w:rFonts w:ascii="Arial" w:hAnsi="Arial" w:cs="Arial"/>
          <w:sz w:val="20"/>
          <w:szCs w:val="20"/>
        </w:rPr>
      </w:pPr>
      <w:r w:rsidRPr="006243CA">
        <w:rPr>
          <w:rFonts w:ascii="Arial" w:hAnsi="Arial" w:cs="Arial"/>
          <w:sz w:val="20"/>
          <w:szCs w:val="20"/>
        </w:rPr>
        <w:t>Zadavatel dále stanoví, že pokud z předloženého certifikátu nebude zcela vyplývat úplné splnění všech jednotlivých kvalifikačních předpokladů stanovených zadavatelem, uchazeč je povinen k certifikátu připojit další listiny, které jednoznačně prokazují, že předpokladem certifikace bylo právě splnění všech jednotlivých kvalifikačních předpokladů stanovených zadavatelem.</w:t>
      </w:r>
    </w:p>
    <w:p w:rsidR="006243CA" w:rsidRPr="006243CA" w:rsidRDefault="006243CA" w:rsidP="006243CA">
      <w:pPr>
        <w:keepNext/>
        <w:numPr>
          <w:ilvl w:val="0"/>
          <w:numId w:val="7"/>
        </w:numPr>
        <w:spacing w:before="360" w:after="120"/>
        <w:jc w:val="both"/>
        <w:rPr>
          <w:rFonts w:ascii="Arial" w:hAnsi="Arial" w:cs="Arial"/>
          <w:b/>
          <w:sz w:val="20"/>
          <w:szCs w:val="20"/>
        </w:rPr>
      </w:pPr>
      <w:r w:rsidRPr="006243CA">
        <w:rPr>
          <w:rFonts w:ascii="Arial" w:hAnsi="Arial" w:cs="Arial"/>
          <w:b/>
          <w:sz w:val="20"/>
          <w:szCs w:val="20"/>
        </w:rPr>
        <w:t xml:space="preserve"> Způsob zpracování nabídkové ceny, podmínky překročení nabídkové ceny:</w:t>
      </w:r>
    </w:p>
    <w:p w:rsidR="006243CA" w:rsidRPr="006243CA" w:rsidRDefault="006243CA" w:rsidP="006243CA">
      <w:pPr>
        <w:keepNext/>
        <w:numPr>
          <w:ilvl w:val="1"/>
          <w:numId w:val="7"/>
        </w:numPr>
        <w:tabs>
          <w:tab w:val="clear" w:pos="284"/>
        </w:tabs>
        <w:ind w:left="284" w:hanging="284"/>
        <w:jc w:val="both"/>
        <w:rPr>
          <w:rFonts w:ascii="Arial" w:hAnsi="Arial" w:cs="Arial"/>
          <w:sz w:val="20"/>
          <w:szCs w:val="20"/>
        </w:rPr>
      </w:pPr>
      <w:r w:rsidRPr="006243CA">
        <w:rPr>
          <w:rFonts w:ascii="Arial" w:hAnsi="Arial" w:cs="Arial"/>
          <w:sz w:val="20"/>
          <w:szCs w:val="20"/>
        </w:rPr>
        <w:t xml:space="preserve"> Uchazeč je povinen uvést v nabídce cenu v Kč bez DPH, DPH a cena v Kč včetně DPH v následujícím členění:</w:t>
      </w:r>
    </w:p>
    <w:p w:rsidR="006243CA" w:rsidRPr="006243CA" w:rsidRDefault="006243CA" w:rsidP="006243CA">
      <w:pPr>
        <w:pStyle w:val="Nadpis2"/>
        <w:keepLines w:val="0"/>
        <w:numPr>
          <w:ilvl w:val="0"/>
          <w:numId w:val="16"/>
        </w:numPr>
        <w:spacing w:before="60"/>
        <w:ind w:left="935" w:hanging="357"/>
        <w:jc w:val="both"/>
        <w:rPr>
          <w:rFonts w:ascii="Arial" w:hAnsi="Arial" w:cs="Arial"/>
          <w:b w:val="0"/>
          <w:color w:val="auto"/>
          <w:sz w:val="20"/>
        </w:rPr>
      </w:pPr>
      <w:r w:rsidRPr="006243CA">
        <w:rPr>
          <w:rFonts w:ascii="Arial" w:hAnsi="Arial" w:cs="Arial"/>
          <w:b w:val="0"/>
          <w:color w:val="auto"/>
          <w:sz w:val="20"/>
        </w:rPr>
        <w:t>cena za 1 měsíc / 6 MD</w:t>
      </w:r>
    </w:p>
    <w:p w:rsidR="006243CA" w:rsidRPr="006243CA" w:rsidRDefault="006243CA" w:rsidP="006243CA">
      <w:pPr>
        <w:pStyle w:val="Nadpis2"/>
        <w:keepLines w:val="0"/>
        <w:numPr>
          <w:ilvl w:val="0"/>
          <w:numId w:val="16"/>
        </w:numPr>
        <w:spacing w:before="60"/>
        <w:ind w:left="935" w:hanging="357"/>
        <w:jc w:val="both"/>
        <w:rPr>
          <w:rFonts w:ascii="Arial" w:hAnsi="Arial" w:cs="Arial"/>
          <w:b w:val="0"/>
          <w:color w:val="auto"/>
          <w:sz w:val="20"/>
        </w:rPr>
      </w:pPr>
      <w:r w:rsidRPr="006243CA">
        <w:rPr>
          <w:rFonts w:ascii="Arial" w:hAnsi="Arial" w:cs="Arial"/>
          <w:b w:val="0"/>
          <w:color w:val="auto"/>
          <w:sz w:val="20"/>
        </w:rPr>
        <w:t xml:space="preserve">Celková nabídková cena </w:t>
      </w:r>
      <w:r w:rsidRPr="006243CA">
        <w:rPr>
          <w:rFonts w:ascii="Arial" w:hAnsi="Arial" w:cs="Arial"/>
          <w:b w:val="0"/>
          <w:color w:val="auto"/>
          <w:sz w:val="20"/>
          <w:szCs w:val="20"/>
        </w:rPr>
        <w:t>na 24 měsíců</w:t>
      </w:r>
      <w:r w:rsidRPr="006243CA">
        <w:rPr>
          <w:rFonts w:ascii="Arial" w:hAnsi="Arial" w:cs="Arial"/>
          <w:b w:val="0"/>
          <w:color w:val="auto"/>
          <w:sz w:val="20"/>
        </w:rPr>
        <w:t xml:space="preserve"> (celková cena nesmí překročit částku 1 990 000,- Kč bez DPH)</w:t>
      </w:r>
    </w:p>
    <w:p w:rsidR="006243CA" w:rsidRPr="006243CA" w:rsidRDefault="006243CA" w:rsidP="006243CA">
      <w:pPr>
        <w:keepNext/>
        <w:numPr>
          <w:ilvl w:val="1"/>
          <w:numId w:val="7"/>
        </w:numPr>
        <w:spacing w:before="120"/>
        <w:ind w:left="284" w:hanging="284"/>
        <w:jc w:val="both"/>
        <w:rPr>
          <w:rFonts w:ascii="Arial" w:hAnsi="Arial" w:cs="Arial"/>
          <w:sz w:val="20"/>
          <w:szCs w:val="20"/>
        </w:rPr>
      </w:pPr>
      <w:r w:rsidRPr="006243CA">
        <w:rPr>
          <w:rFonts w:ascii="Arial" w:hAnsi="Arial" w:cs="Arial"/>
          <w:sz w:val="20"/>
          <w:szCs w:val="20"/>
        </w:rPr>
        <w:t xml:space="preserve"> Celkovou cenu uvede uchazeč do Krycího listu (viz příloha č. 1).</w:t>
      </w:r>
    </w:p>
    <w:p w:rsidR="006243CA" w:rsidRPr="006243CA" w:rsidRDefault="006243CA" w:rsidP="006243CA">
      <w:pPr>
        <w:pStyle w:val="Nadpis2"/>
        <w:numPr>
          <w:ilvl w:val="1"/>
          <w:numId w:val="7"/>
        </w:numPr>
        <w:spacing w:before="120"/>
        <w:ind w:left="578" w:hanging="578"/>
        <w:jc w:val="both"/>
        <w:rPr>
          <w:rFonts w:ascii="Arial" w:hAnsi="Arial" w:cs="Arial"/>
          <w:b w:val="0"/>
          <w:color w:val="auto"/>
          <w:sz w:val="20"/>
        </w:rPr>
      </w:pPr>
      <w:r w:rsidRPr="006243CA">
        <w:rPr>
          <w:rFonts w:ascii="Arial" w:hAnsi="Arial" w:cs="Arial"/>
          <w:b w:val="0"/>
          <w:color w:val="auto"/>
          <w:sz w:val="20"/>
        </w:rPr>
        <w:t xml:space="preserve"> Celková cena bude stanovena jako nejvýše přípustná cena včetně všech poplatků a veškerých dalších nákladů spojených s plněním veřejné zakázky.</w:t>
      </w:r>
    </w:p>
    <w:p w:rsidR="006243CA" w:rsidRPr="006243CA" w:rsidRDefault="006243CA" w:rsidP="006243CA">
      <w:pPr>
        <w:pStyle w:val="Nadpis2"/>
        <w:numPr>
          <w:ilvl w:val="1"/>
          <w:numId w:val="7"/>
        </w:numPr>
        <w:spacing w:before="120"/>
        <w:ind w:left="578" w:hanging="578"/>
        <w:jc w:val="both"/>
        <w:rPr>
          <w:rFonts w:ascii="Arial" w:hAnsi="Arial" w:cs="Arial"/>
          <w:b w:val="0"/>
          <w:color w:val="auto"/>
          <w:sz w:val="20"/>
        </w:rPr>
      </w:pPr>
      <w:r w:rsidRPr="006243CA">
        <w:rPr>
          <w:rFonts w:ascii="Arial" w:hAnsi="Arial" w:cs="Arial"/>
          <w:b w:val="0"/>
          <w:color w:val="auto"/>
          <w:sz w:val="20"/>
        </w:rPr>
        <w:t>Nabídková cena uvedena v různých částech nabídky musí být shodná a to včetně DPH.</w:t>
      </w:r>
    </w:p>
    <w:p w:rsidR="006243CA" w:rsidRPr="006243CA" w:rsidRDefault="006243CA" w:rsidP="006243CA">
      <w:pPr>
        <w:pStyle w:val="Nadpis2"/>
        <w:numPr>
          <w:ilvl w:val="1"/>
          <w:numId w:val="7"/>
        </w:numPr>
        <w:spacing w:before="120"/>
        <w:ind w:left="578" w:hanging="578"/>
        <w:jc w:val="both"/>
        <w:rPr>
          <w:rFonts w:ascii="Arial" w:hAnsi="Arial" w:cs="Arial"/>
          <w:b w:val="0"/>
          <w:color w:val="auto"/>
          <w:sz w:val="20"/>
        </w:rPr>
      </w:pPr>
      <w:r w:rsidRPr="006243CA">
        <w:rPr>
          <w:rFonts w:ascii="Arial" w:hAnsi="Arial" w:cs="Arial"/>
          <w:b w:val="0"/>
          <w:color w:val="auto"/>
          <w:sz w:val="20"/>
        </w:rPr>
        <w:t xml:space="preserve"> Cenu je možné překročit pouze v souvislosti se změnou daňových předpisů týkajících se DPH.</w:t>
      </w:r>
    </w:p>
    <w:p w:rsidR="006243CA" w:rsidRPr="006243CA" w:rsidRDefault="006243CA" w:rsidP="006243CA">
      <w:pPr>
        <w:keepNext/>
        <w:numPr>
          <w:ilvl w:val="0"/>
          <w:numId w:val="7"/>
        </w:numPr>
        <w:spacing w:before="360" w:after="120"/>
        <w:jc w:val="both"/>
        <w:rPr>
          <w:rFonts w:ascii="Arial" w:hAnsi="Arial" w:cs="Arial"/>
          <w:b/>
          <w:sz w:val="20"/>
          <w:szCs w:val="20"/>
        </w:rPr>
      </w:pPr>
      <w:r w:rsidRPr="006243CA">
        <w:rPr>
          <w:rFonts w:ascii="Arial" w:hAnsi="Arial" w:cs="Arial"/>
          <w:b/>
          <w:sz w:val="20"/>
          <w:szCs w:val="20"/>
        </w:rPr>
        <w:t>Hodnotící kritéria (kritéria pro zadání veřejné zakázky):</w:t>
      </w:r>
    </w:p>
    <w:p w:rsidR="006243CA" w:rsidRPr="006243CA" w:rsidRDefault="006243CA" w:rsidP="006243CA">
      <w:pPr>
        <w:keepNext/>
        <w:numPr>
          <w:ilvl w:val="1"/>
          <w:numId w:val="7"/>
        </w:numPr>
        <w:spacing w:before="120"/>
        <w:ind w:left="567" w:hanging="567"/>
        <w:jc w:val="both"/>
        <w:rPr>
          <w:rFonts w:ascii="Arial" w:hAnsi="Arial" w:cs="Arial"/>
          <w:b/>
          <w:sz w:val="20"/>
          <w:szCs w:val="20"/>
        </w:rPr>
      </w:pPr>
      <w:r w:rsidRPr="006243CA">
        <w:rPr>
          <w:rFonts w:ascii="Arial" w:hAnsi="Arial" w:cs="Arial"/>
          <w:sz w:val="20"/>
          <w:szCs w:val="20"/>
        </w:rPr>
        <w:t>Zadavatel zvolil jako základní hodnotící kritérium pro zadání veřejné zakázky nejnižší nabídkovou cenu.</w:t>
      </w:r>
    </w:p>
    <w:p w:rsidR="006243CA" w:rsidRPr="006243CA" w:rsidRDefault="006243CA" w:rsidP="006243CA">
      <w:pPr>
        <w:keepNext/>
        <w:numPr>
          <w:ilvl w:val="1"/>
          <w:numId w:val="7"/>
        </w:numPr>
        <w:spacing w:before="120"/>
        <w:ind w:left="567" w:hanging="567"/>
        <w:jc w:val="both"/>
        <w:rPr>
          <w:rFonts w:ascii="Arial" w:hAnsi="Arial" w:cs="Arial"/>
          <w:b/>
          <w:sz w:val="20"/>
          <w:szCs w:val="20"/>
        </w:rPr>
      </w:pPr>
      <w:r w:rsidRPr="006243CA">
        <w:rPr>
          <w:rFonts w:ascii="Arial" w:hAnsi="Arial" w:cs="Arial"/>
          <w:sz w:val="20"/>
          <w:szCs w:val="20"/>
        </w:rPr>
        <w:t>Hodnocena bude celková nabídková cena za 24 měsíců (v Kč bez DPH) za celý předmět veřejné zakázky zpracovaná podle části 9 této zadávací dokumentace, uvedená na Krycím listě (příloha č. 1).</w:t>
      </w:r>
    </w:p>
    <w:p w:rsidR="006243CA" w:rsidRPr="006243CA" w:rsidRDefault="006243CA" w:rsidP="006243CA">
      <w:pPr>
        <w:keepNext/>
        <w:numPr>
          <w:ilvl w:val="1"/>
          <w:numId w:val="7"/>
        </w:numPr>
        <w:spacing w:before="120"/>
        <w:ind w:left="567" w:hanging="567"/>
        <w:jc w:val="both"/>
        <w:rPr>
          <w:rFonts w:ascii="Arial" w:hAnsi="Arial" w:cs="Arial"/>
          <w:sz w:val="20"/>
          <w:szCs w:val="20"/>
        </w:rPr>
      </w:pPr>
      <w:r w:rsidRPr="006243CA">
        <w:rPr>
          <w:rFonts w:ascii="Arial" w:hAnsi="Arial" w:cs="Arial"/>
          <w:sz w:val="20"/>
          <w:szCs w:val="20"/>
        </w:rPr>
        <w:t>Nabídky budou seřazeny podle výše celkové nabídkové ceny, zakázka bude přidělena uchazeči, který podal nabídku s nejnižší celkovou nabídkovou cenou.</w:t>
      </w:r>
    </w:p>
    <w:p w:rsidR="006243CA" w:rsidRPr="006243CA" w:rsidRDefault="006243CA" w:rsidP="006243CA">
      <w:pPr>
        <w:keepNext/>
        <w:numPr>
          <w:ilvl w:val="1"/>
          <w:numId w:val="7"/>
        </w:numPr>
        <w:spacing w:before="120"/>
        <w:ind w:left="567" w:hanging="567"/>
        <w:jc w:val="both"/>
        <w:rPr>
          <w:rFonts w:ascii="Arial" w:hAnsi="Arial" w:cs="Arial"/>
          <w:sz w:val="20"/>
          <w:szCs w:val="20"/>
        </w:rPr>
      </w:pPr>
      <w:r w:rsidRPr="006243CA">
        <w:rPr>
          <w:rFonts w:ascii="Arial" w:hAnsi="Arial" w:cs="Arial"/>
          <w:sz w:val="20"/>
          <w:szCs w:val="20"/>
        </w:rPr>
        <w:t>Zadavatel umožní do uzavření smlouvy všem uchazečům, kteří podali nabídku ve lhůtě pro podávání nabídek, na jejich písemnou žádost nahlédnout do zprávy o posouzení a hodnocení nabídek a pořídit si z ní výpis nebo opis.</w:t>
      </w:r>
    </w:p>
    <w:p w:rsidR="006243CA" w:rsidRPr="006243CA" w:rsidRDefault="006243CA" w:rsidP="006243CA">
      <w:pPr>
        <w:keepNext/>
        <w:numPr>
          <w:ilvl w:val="0"/>
          <w:numId w:val="8"/>
        </w:numPr>
        <w:spacing w:before="360" w:after="120"/>
        <w:jc w:val="both"/>
        <w:rPr>
          <w:rFonts w:ascii="Arial" w:hAnsi="Arial" w:cs="Arial"/>
          <w:b/>
          <w:sz w:val="20"/>
          <w:szCs w:val="20"/>
        </w:rPr>
      </w:pPr>
      <w:r w:rsidRPr="006243CA">
        <w:rPr>
          <w:rFonts w:ascii="Arial" w:hAnsi="Arial" w:cs="Arial"/>
          <w:b/>
          <w:sz w:val="20"/>
          <w:szCs w:val="20"/>
        </w:rPr>
        <w:t>Platební podmínky</w:t>
      </w:r>
    </w:p>
    <w:p w:rsidR="006243CA" w:rsidRPr="006243CA" w:rsidRDefault="006243CA" w:rsidP="006243CA">
      <w:pPr>
        <w:numPr>
          <w:ilvl w:val="1"/>
          <w:numId w:val="8"/>
        </w:numPr>
        <w:spacing w:before="120"/>
        <w:jc w:val="both"/>
        <w:rPr>
          <w:rFonts w:ascii="Arial" w:hAnsi="Arial" w:cs="Arial"/>
          <w:sz w:val="20"/>
          <w:szCs w:val="20"/>
        </w:rPr>
      </w:pPr>
      <w:r w:rsidRPr="006243CA">
        <w:rPr>
          <w:rFonts w:ascii="Arial" w:hAnsi="Arial" w:cs="Arial"/>
          <w:sz w:val="20"/>
          <w:szCs w:val="20"/>
        </w:rPr>
        <w:t>Zadavatel si vyhrazuje právo omezit rozsah předmětu plnění anebo právo nerealizovat celý předmět plnění (a tím i omezit realizaci plateb vybranému dodavateli), a to v závislosti na disponibilních finančních prostředcích zadavatele. Podrobnosti jsou uvedeny ve vzorové servisní smlouvě.</w:t>
      </w:r>
    </w:p>
    <w:p w:rsidR="006243CA" w:rsidRPr="006243CA" w:rsidRDefault="006243CA" w:rsidP="006243CA">
      <w:pPr>
        <w:numPr>
          <w:ilvl w:val="1"/>
          <w:numId w:val="8"/>
        </w:numPr>
        <w:spacing w:before="120"/>
        <w:jc w:val="both"/>
        <w:rPr>
          <w:rFonts w:ascii="Arial" w:hAnsi="Arial" w:cs="Arial"/>
          <w:sz w:val="20"/>
          <w:szCs w:val="20"/>
        </w:rPr>
      </w:pPr>
      <w:r w:rsidRPr="006243CA">
        <w:rPr>
          <w:rFonts w:ascii="Arial" w:hAnsi="Arial" w:cs="Arial"/>
          <w:sz w:val="20"/>
          <w:szCs w:val="20"/>
        </w:rPr>
        <w:t xml:space="preserve">Zadavatel bude proplácet poskytnutá plnění za každý uplynulý kalendářní </w:t>
      </w:r>
      <w:proofErr w:type="spellStart"/>
      <w:r w:rsidRPr="006243CA">
        <w:rPr>
          <w:rFonts w:ascii="Arial" w:hAnsi="Arial" w:cs="Arial"/>
          <w:sz w:val="20"/>
          <w:szCs w:val="20"/>
        </w:rPr>
        <w:t>měsíca</w:t>
      </w:r>
      <w:proofErr w:type="spellEnd"/>
      <w:r w:rsidRPr="006243CA">
        <w:rPr>
          <w:rFonts w:ascii="Arial" w:hAnsi="Arial" w:cs="Arial"/>
          <w:sz w:val="20"/>
          <w:szCs w:val="20"/>
        </w:rPr>
        <w:t xml:space="preserve"> to na základě faktur – daňových dokladů </w:t>
      </w:r>
      <w:proofErr w:type="gramStart"/>
      <w:r w:rsidRPr="006243CA">
        <w:rPr>
          <w:rFonts w:ascii="Arial" w:hAnsi="Arial" w:cs="Arial"/>
          <w:sz w:val="20"/>
          <w:szCs w:val="20"/>
        </w:rPr>
        <w:t>dodavatele jejichž</w:t>
      </w:r>
      <w:proofErr w:type="gramEnd"/>
      <w:r w:rsidRPr="006243CA">
        <w:rPr>
          <w:rFonts w:ascii="Arial" w:hAnsi="Arial" w:cs="Arial"/>
          <w:sz w:val="20"/>
          <w:szCs w:val="20"/>
        </w:rPr>
        <w:t xml:space="preserve"> přílohou bude přehled provedených prací a časové plnění.</w:t>
      </w:r>
    </w:p>
    <w:p w:rsidR="006243CA" w:rsidRPr="006243CA" w:rsidRDefault="006243CA" w:rsidP="006243CA">
      <w:pPr>
        <w:numPr>
          <w:ilvl w:val="1"/>
          <w:numId w:val="8"/>
        </w:numPr>
        <w:spacing w:before="120"/>
        <w:jc w:val="both"/>
        <w:rPr>
          <w:rFonts w:ascii="Arial" w:hAnsi="Arial" w:cs="Arial"/>
          <w:sz w:val="20"/>
          <w:szCs w:val="20"/>
        </w:rPr>
      </w:pPr>
      <w:r w:rsidRPr="006243CA">
        <w:rPr>
          <w:rFonts w:ascii="Arial" w:hAnsi="Arial" w:cs="Arial"/>
          <w:sz w:val="20"/>
          <w:szCs w:val="20"/>
        </w:rPr>
        <w:t>Splatnost daňových dokladů (faktur) je minimálně 30 kalendářních dnů od doručení faktury do sídla zadavatele, pokud není uvedeno jinak. Úhrada faktur bude provedena bezhotovostní platbou z účtu zadavatele na účet uchazeče uvedený ve smlouvě.</w:t>
      </w:r>
    </w:p>
    <w:p w:rsidR="006243CA" w:rsidRPr="006243CA" w:rsidRDefault="006243CA" w:rsidP="006243CA">
      <w:pPr>
        <w:numPr>
          <w:ilvl w:val="1"/>
          <w:numId w:val="8"/>
        </w:numPr>
        <w:spacing w:before="120"/>
        <w:jc w:val="both"/>
        <w:rPr>
          <w:rFonts w:ascii="Arial" w:hAnsi="Arial" w:cs="Arial"/>
          <w:sz w:val="20"/>
          <w:szCs w:val="20"/>
        </w:rPr>
      </w:pPr>
      <w:r w:rsidRPr="006243CA">
        <w:rPr>
          <w:rFonts w:ascii="Arial" w:hAnsi="Arial" w:cs="Arial"/>
          <w:sz w:val="20"/>
          <w:szCs w:val="20"/>
        </w:rPr>
        <w:t xml:space="preserve">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nebo některý z údajů bude uveden chybně, je zadavatel oprávněn zaslat ji ve lhůtě splatnosti zpět </w:t>
      </w:r>
      <w:r w:rsidRPr="006243CA">
        <w:rPr>
          <w:rFonts w:ascii="Arial" w:hAnsi="Arial" w:cs="Arial"/>
          <w:sz w:val="20"/>
          <w:szCs w:val="20"/>
        </w:rPr>
        <w:lastRenderedPageBreak/>
        <w:t>uchazeči k doplnění či opravě, aniž se tak dostane do prodlení se splatností; lhůta splatnosti počíná běžet znovu od opětovného doručení náležitě doplněného či opraveného daňového dokladu.</w:t>
      </w:r>
    </w:p>
    <w:p w:rsidR="006243CA" w:rsidRPr="006243CA" w:rsidRDefault="006243CA" w:rsidP="006243CA">
      <w:pPr>
        <w:keepNext/>
        <w:numPr>
          <w:ilvl w:val="0"/>
          <w:numId w:val="8"/>
        </w:numPr>
        <w:spacing w:before="360" w:after="120"/>
        <w:ind w:left="284" w:hanging="284"/>
        <w:jc w:val="both"/>
        <w:rPr>
          <w:rFonts w:ascii="Arial" w:hAnsi="Arial" w:cs="Arial"/>
          <w:b/>
          <w:sz w:val="20"/>
          <w:szCs w:val="20"/>
        </w:rPr>
      </w:pPr>
      <w:r w:rsidRPr="006243CA">
        <w:rPr>
          <w:rFonts w:ascii="Arial" w:hAnsi="Arial" w:cs="Arial"/>
          <w:b/>
          <w:sz w:val="20"/>
          <w:szCs w:val="20"/>
        </w:rPr>
        <w:t>Obchodní podmínky:</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Zadavatel stanovil obchodní podmínky pro realizaci veřejné zakázky, a to formou závazné (vzorové) servisní smlouvy. Text vzorové smlouvy je součástí zadávací dokumentace. Zadavatel je oprávněn do vzorové smlouvy doplnit pouze své identifikační a kontaktní údaje a další údaje určené k doplnění (tj. údaje, které budou předmětem hodnocení nabídek a další údaje určené zadavatelem k doplnění).</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Smlouva bude podepsána oprávněnou osobou uchazeče. Nepodepsaná smlouva je nepodepsanou nabídkou ve smyslu zákona, uchazeč bude v takovém případě vyloučen z účasti na zadávacím řízení pro nesplnění podmínek zadání.</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 xml:space="preserve">Pokud podává nabídku více dodavatelů společně, musí být v záhlaví smlouvy uvedeni všichni dodavatelé, kteří podávají společnou </w:t>
      </w:r>
      <w:proofErr w:type="gramStart"/>
      <w:r w:rsidRPr="006243CA">
        <w:rPr>
          <w:rFonts w:ascii="Arial" w:hAnsi="Arial" w:cs="Arial"/>
          <w:sz w:val="20"/>
          <w:szCs w:val="20"/>
        </w:rPr>
        <w:t>nabídku a smlouva</w:t>
      </w:r>
      <w:proofErr w:type="gramEnd"/>
      <w:r w:rsidRPr="006243CA">
        <w:rPr>
          <w:rFonts w:ascii="Arial" w:hAnsi="Arial" w:cs="Arial"/>
          <w:sz w:val="20"/>
          <w:szCs w:val="20"/>
        </w:rPr>
        <w:t xml:space="preserve"> musí být podepsána oprávněnou osobou všech dodavatelů, kteří podávají společnou nabídku.</w:t>
      </w:r>
    </w:p>
    <w:p w:rsidR="006243CA" w:rsidRPr="006243CA" w:rsidRDefault="006243CA" w:rsidP="006243CA">
      <w:pPr>
        <w:keepNext/>
        <w:numPr>
          <w:ilvl w:val="0"/>
          <w:numId w:val="8"/>
        </w:numPr>
        <w:spacing w:before="360" w:after="120"/>
        <w:ind w:left="284" w:hanging="284"/>
        <w:jc w:val="both"/>
        <w:rPr>
          <w:rFonts w:ascii="Arial" w:hAnsi="Arial" w:cs="Arial"/>
          <w:b/>
          <w:sz w:val="20"/>
          <w:szCs w:val="20"/>
        </w:rPr>
      </w:pPr>
      <w:r w:rsidRPr="006243CA">
        <w:rPr>
          <w:rFonts w:ascii="Arial" w:hAnsi="Arial" w:cs="Arial"/>
          <w:b/>
          <w:sz w:val="20"/>
          <w:szCs w:val="20"/>
        </w:rPr>
        <w:t>Varianty nabídky:</w:t>
      </w:r>
    </w:p>
    <w:p w:rsidR="006243CA" w:rsidRPr="006243CA" w:rsidRDefault="006243CA" w:rsidP="006243CA">
      <w:pPr>
        <w:spacing w:after="60"/>
        <w:jc w:val="both"/>
        <w:outlineLvl w:val="0"/>
        <w:rPr>
          <w:rFonts w:ascii="Arial" w:hAnsi="Arial" w:cs="Arial"/>
          <w:sz w:val="20"/>
          <w:szCs w:val="20"/>
        </w:rPr>
      </w:pPr>
      <w:r w:rsidRPr="006243CA">
        <w:rPr>
          <w:rFonts w:ascii="Arial" w:hAnsi="Arial" w:cs="Arial"/>
          <w:sz w:val="20"/>
          <w:szCs w:val="20"/>
        </w:rPr>
        <w:t>Zadavatel vylučuje varianty nabídky.</w:t>
      </w:r>
    </w:p>
    <w:p w:rsidR="006243CA" w:rsidRPr="006243CA" w:rsidRDefault="006243CA" w:rsidP="006243CA">
      <w:pPr>
        <w:keepNext/>
        <w:numPr>
          <w:ilvl w:val="0"/>
          <w:numId w:val="8"/>
        </w:numPr>
        <w:spacing w:before="360" w:after="120"/>
        <w:ind w:left="284" w:hanging="284"/>
        <w:jc w:val="both"/>
        <w:rPr>
          <w:rFonts w:ascii="Arial" w:hAnsi="Arial" w:cs="Arial"/>
          <w:b/>
          <w:sz w:val="20"/>
          <w:szCs w:val="20"/>
        </w:rPr>
      </w:pPr>
      <w:r w:rsidRPr="006243CA">
        <w:rPr>
          <w:rFonts w:ascii="Arial" w:hAnsi="Arial" w:cs="Arial"/>
          <w:b/>
          <w:sz w:val="20"/>
          <w:szCs w:val="20"/>
        </w:rPr>
        <w:t>Zrušení zadávacího řízení</w:t>
      </w:r>
    </w:p>
    <w:p w:rsidR="002C5648" w:rsidRPr="00B748CB" w:rsidRDefault="006243CA" w:rsidP="002C5648">
      <w:pPr>
        <w:spacing w:before="120"/>
        <w:jc w:val="both"/>
        <w:rPr>
          <w:rFonts w:ascii="Arial" w:hAnsi="Arial" w:cs="Arial"/>
          <w:sz w:val="20"/>
          <w:szCs w:val="20"/>
        </w:rPr>
      </w:pPr>
      <w:bookmarkStart w:id="0" w:name="_GoBack"/>
      <w:r w:rsidRPr="006243CA">
        <w:rPr>
          <w:rFonts w:ascii="Arial" w:hAnsi="Arial" w:cs="Arial"/>
          <w:sz w:val="20"/>
          <w:szCs w:val="20"/>
        </w:rPr>
        <w:t xml:space="preserve">Zadavatel </w:t>
      </w:r>
      <w:r w:rsidR="002C5648">
        <w:rPr>
          <w:rFonts w:ascii="Arial" w:hAnsi="Arial" w:cs="Arial"/>
          <w:sz w:val="20"/>
          <w:szCs w:val="20"/>
        </w:rPr>
        <w:t xml:space="preserve">si vyhrazuje právo </w:t>
      </w:r>
      <w:r w:rsidR="002C5648" w:rsidRPr="00B748CB">
        <w:rPr>
          <w:rFonts w:ascii="Arial" w:hAnsi="Arial" w:cs="Arial"/>
          <w:sz w:val="20"/>
          <w:szCs w:val="20"/>
        </w:rPr>
        <w:t>odmítnout všechny nabídky, neuzavřít smlouvu s žádným uchazečem a soutěž zrušit.</w:t>
      </w:r>
    </w:p>
    <w:bookmarkEnd w:id="0"/>
    <w:p w:rsidR="006243CA" w:rsidRPr="006243CA" w:rsidRDefault="006243CA" w:rsidP="006243CA">
      <w:pPr>
        <w:keepNext/>
        <w:numPr>
          <w:ilvl w:val="0"/>
          <w:numId w:val="8"/>
        </w:numPr>
        <w:spacing w:before="360" w:after="120"/>
        <w:ind w:left="284" w:hanging="284"/>
        <w:jc w:val="both"/>
        <w:rPr>
          <w:rFonts w:ascii="Arial" w:hAnsi="Arial" w:cs="Arial"/>
          <w:b/>
          <w:sz w:val="20"/>
          <w:szCs w:val="20"/>
        </w:rPr>
      </w:pPr>
      <w:r w:rsidRPr="006243CA">
        <w:rPr>
          <w:rFonts w:ascii="Arial" w:hAnsi="Arial" w:cs="Arial"/>
          <w:b/>
          <w:sz w:val="20"/>
          <w:szCs w:val="20"/>
        </w:rPr>
        <w:t>Další zadávací podmínky zadavatele:</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Nabídka se podává v jednom originálním vyhotovení. Vyhotovení nabídky bude zabezpečeno takovým způsobem, který znemožní vyjmout jednotlivé listy nabídky. Opatření proti vyjmutí listů uplatňuje zadavatel zejména z důvodů vyloučení možnosti neoprávněné manipulace. Nabídka bude obsahovat všechny dokumenty v originálním vyhotovení, případně v úředně ověřené kopii (podle podmínek stanovených v zadávací dokumentaci), s výjimkou případů, kdy zadavatel podle textu zadávací dokumentace požaduje pouze kopie prosté.</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Nabídka musí být předložena v českém jazyce. Pokud uchazeč jako součást nabídky bude předkládat dokumenty i v jiném než českém jazyce, musí s nimi přiložit jejich překlad do českého jazyka. Tento překlad nemusí být úředně ověřen. Doklady o splnění technických kvalifikačních předpokladů v podobě firemních a osobních certifikátů uchazeče budou předloženy v českém nebo anglickém jazyce.</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Jednotlivé listy nabídky budou číslovány nepřetržitou číselnou řadou. Jako poslední list nabídky bude doloženo prohlášení uchazeče, podepsané statutárním orgánem uchazeče či jinou oprávněnou osobou, o počtu stran nabídky.</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Zadavatel nehradí náklady na účast v zadávacím řízení.</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Zadavatel si vyhrazuje právo ověřit a prověřit údaje uvedené jednotlivými uchazeči v nabídkách. Zadavatel vyloučí uchazeče ze soutěže v případě, že uchazeč uvede ve své nabídce nepravdivé údaje.</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Nesplnění podmínek zadavatele ze strany uchazeče (s výhradou doporučujících ustanovení) povede k jeho vyloučení z účasti na otevřeném zadávacím řízení pro nesplnění podmínek zadávacího řízení.</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Uchazeč předloží v nabídce popisy dodávaného zboží ve formě dokumentu s technickou specifikací, a to k jednotlivým nabízeným komponentům označeným symbolem „*“ v dokumentu Výkaz výměr. Dokumenty s technickou specifikací mohou být doložené v českém jazyce nebo v anglickém jazyce.</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 xml:space="preserve">Zadavatel si v souladu s § 152, odst. 1 zákona č. 137/2006 Sb., o veřejných zakázkách, ve znění pozdějších předpisů, vyhrazuje právo zveřejnit všechny informace, poskytnuté uchazeči v nabídkách nebo dalších požadovaných dokumentech, pokud nebyly uchazečem označeny za důvěrné nebo se na ně nevztahuje ochrana podle ustanovení obecně platných předpisů (např. </w:t>
      </w:r>
      <w:r w:rsidRPr="006243CA">
        <w:rPr>
          <w:rFonts w:ascii="Arial" w:hAnsi="Arial" w:cs="Arial"/>
          <w:sz w:val="20"/>
          <w:szCs w:val="20"/>
        </w:rPr>
        <w:lastRenderedPageBreak/>
        <w:t>ustanovení zákona č. 101/2000 Sb., o ochraně osobních údajů a o změně některých zákonů, ve znění pozdějších předpisů). Zadavatel si rovněž vyhrazuje právo zveřejnit dokumenty zadavatele, týkající se průběhu zadávacího řízení veřejné zakázky.</w:t>
      </w:r>
    </w:p>
    <w:p w:rsidR="006243CA" w:rsidRPr="006243CA" w:rsidRDefault="006243CA" w:rsidP="006243CA">
      <w:pPr>
        <w:numPr>
          <w:ilvl w:val="1"/>
          <w:numId w:val="8"/>
        </w:numPr>
        <w:spacing w:after="60"/>
        <w:jc w:val="both"/>
        <w:rPr>
          <w:rFonts w:ascii="Arial" w:hAnsi="Arial" w:cs="Arial"/>
          <w:sz w:val="20"/>
          <w:szCs w:val="20"/>
        </w:rPr>
      </w:pPr>
      <w:r w:rsidRPr="006243CA">
        <w:rPr>
          <w:rFonts w:ascii="Arial" w:hAnsi="Arial" w:cs="Arial"/>
          <w:sz w:val="20"/>
          <w:szCs w:val="20"/>
        </w:rPr>
        <w:t xml:space="preserve">Uchazeč podáním své nabídky vyslovuje souhlas se zveřejněním všech náležitostí budoucího smluvního vztahu (vlastní </w:t>
      </w:r>
      <w:proofErr w:type="gramStart"/>
      <w:r w:rsidRPr="006243CA">
        <w:rPr>
          <w:rFonts w:ascii="Arial" w:hAnsi="Arial" w:cs="Arial"/>
          <w:sz w:val="20"/>
          <w:szCs w:val="20"/>
        </w:rPr>
        <w:t>smlouva  a další</w:t>
      </w:r>
      <w:proofErr w:type="gramEnd"/>
      <w:r w:rsidRPr="006243CA">
        <w:rPr>
          <w:rFonts w:ascii="Arial" w:hAnsi="Arial" w:cs="Arial"/>
          <w:sz w:val="20"/>
          <w:szCs w:val="20"/>
        </w:rPr>
        <w:t xml:space="preserve"> související dokumenty).</w:t>
      </w:r>
    </w:p>
    <w:p w:rsidR="006243CA" w:rsidRPr="006243CA" w:rsidRDefault="006243CA" w:rsidP="006243CA">
      <w:pPr>
        <w:keepNext/>
        <w:numPr>
          <w:ilvl w:val="0"/>
          <w:numId w:val="8"/>
        </w:numPr>
        <w:spacing w:before="360" w:after="120"/>
        <w:ind w:left="284" w:hanging="284"/>
        <w:jc w:val="both"/>
        <w:rPr>
          <w:rFonts w:ascii="Arial" w:hAnsi="Arial" w:cs="Arial"/>
          <w:b/>
          <w:sz w:val="20"/>
          <w:szCs w:val="20"/>
        </w:rPr>
      </w:pPr>
      <w:r w:rsidRPr="006243CA">
        <w:rPr>
          <w:rFonts w:ascii="Arial" w:hAnsi="Arial" w:cs="Arial"/>
          <w:b/>
          <w:sz w:val="20"/>
          <w:szCs w:val="20"/>
        </w:rPr>
        <w:t>Formální členění nabídky:</w:t>
      </w:r>
    </w:p>
    <w:p w:rsidR="006243CA" w:rsidRPr="006243CA" w:rsidRDefault="006243CA" w:rsidP="006243CA">
      <w:pPr>
        <w:spacing w:before="120"/>
        <w:jc w:val="both"/>
        <w:rPr>
          <w:rFonts w:ascii="Arial" w:hAnsi="Arial" w:cs="Arial"/>
          <w:sz w:val="20"/>
          <w:szCs w:val="20"/>
        </w:rPr>
      </w:pPr>
      <w:r w:rsidRPr="006243CA">
        <w:rPr>
          <w:rFonts w:ascii="Arial" w:hAnsi="Arial" w:cs="Arial"/>
          <w:sz w:val="20"/>
          <w:szCs w:val="20"/>
        </w:rPr>
        <w:t>Zadavatel doporučuje následující formální členění nabídky:</w:t>
      </w:r>
    </w:p>
    <w:p w:rsidR="006243CA" w:rsidRPr="006243CA" w:rsidRDefault="006243CA" w:rsidP="006243CA">
      <w:pPr>
        <w:numPr>
          <w:ilvl w:val="0"/>
          <w:numId w:val="4"/>
        </w:numPr>
        <w:spacing w:before="120" w:after="60"/>
        <w:jc w:val="both"/>
        <w:rPr>
          <w:rFonts w:ascii="Arial" w:hAnsi="Arial" w:cs="Arial"/>
          <w:sz w:val="20"/>
          <w:szCs w:val="20"/>
        </w:rPr>
      </w:pPr>
      <w:r w:rsidRPr="006243CA">
        <w:rPr>
          <w:rFonts w:ascii="Arial" w:hAnsi="Arial" w:cs="Arial"/>
          <w:sz w:val="20"/>
          <w:szCs w:val="20"/>
        </w:rPr>
        <w:t>Krycí list nabídky</w:t>
      </w:r>
    </w:p>
    <w:p w:rsidR="006243CA" w:rsidRPr="006243CA" w:rsidRDefault="006243CA" w:rsidP="006243CA">
      <w:pPr>
        <w:numPr>
          <w:ilvl w:val="0"/>
          <w:numId w:val="4"/>
        </w:numPr>
        <w:spacing w:after="60"/>
        <w:jc w:val="both"/>
        <w:rPr>
          <w:rFonts w:ascii="Arial" w:hAnsi="Arial" w:cs="Arial"/>
          <w:sz w:val="20"/>
          <w:szCs w:val="20"/>
        </w:rPr>
      </w:pPr>
      <w:r w:rsidRPr="006243CA">
        <w:rPr>
          <w:rFonts w:ascii="Arial" w:hAnsi="Arial" w:cs="Arial"/>
          <w:sz w:val="20"/>
          <w:szCs w:val="20"/>
        </w:rPr>
        <w:t>Obsah nabídky</w:t>
      </w:r>
    </w:p>
    <w:p w:rsidR="006243CA" w:rsidRPr="006243CA" w:rsidRDefault="006243CA" w:rsidP="006243CA">
      <w:pPr>
        <w:numPr>
          <w:ilvl w:val="0"/>
          <w:numId w:val="4"/>
        </w:numPr>
        <w:spacing w:after="60"/>
        <w:jc w:val="both"/>
        <w:rPr>
          <w:rFonts w:ascii="Arial" w:hAnsi="Arial" w:cs="Arial"/>
          <w:sz w:val="20"/>
          <w:szCs w:val="20"/>
        </w:rPr>
      </w:pPr>
      <w:r w:rsidRPr="006243CA">
        <w:rPr>
          <w:rFonts w:ascii="Arial" w:hAnsi="Arial" w:cs="Arial"/>
          <w:sz w:val="20"/>
          <w:szCs w:val="20"/>
        </w:rPr>
        <w:t>Údaje k hodnotícím kritériím postupně podle jednotlivých kritérií</w:t>
      </w:r>
    </w:p>
    <w:p w:rsidR="006243CA" w:rsidRPr="006243CA" w:rsidRDefault="006243CA" w:rsidP="006243CA">
      <w:pPr>
        <w:numPr>
          <w:ilvl w:val="0"/>
          <w:numId w:val="4"/>
        </w:numPr>
        <w:spacing w:after="60"/>
        <w:jc w:val="both"/>
        <w:rPr>
          <w:rFonts w:ascii="Arial" w:hAnsi="Arial" w:cs="Arial"/>
          <w:sz w:val="20"/>
          <w:szCs w:val="20"/>
        </w:rPr>
      </w:pPr>
      <w:r w:rsidRPr="006243CA">
        <w:rPr>
          <w:rFonts w:ascii="Arial" w:hAnsi="Arial" w:cs="Arial"/>
          <w:sz w:val="20"/>
          <w:szCs w:val="20"/>
        </w:rPr>
        <w:t>Servisní smlouva</w:t>
      </w:r>
    </w:p>
    <w:p w:rsidR="006243CA" w:rsidRPr="006243CA" w:rsidRDefault="006243CA" w:rsidP="006243CA">
      <w:pPr>
        <w:numPr>
          <w:ilvl w:val="0"/>
          <w:numId w:val="4"/>
        </w:numPr>
        <w:spacing w:after="60"/>
        <w:jc w:val="both"/>
        <w:rPr>
          <w:rFonts w:ascii="Arial" w:hAnsi="Arial" w:cs="Arial"/>
          <w:sz w:val="20"/>
          <w:szCs w:val="20"/>
        </w:rPr>
      </w:pPr>
      <w:r w:rsidRPr="006243CA">
        <w:rPr>
          <w:rFonts w:ascii="Arial" w:hAnsi="Arial" w:cs="Arial"/>
          <w:sz w:val="20"/>
          <w:szCs w:val="20"/>
        </w:rPr>
        <w:t>Doklady o splnění kvalifikace</w:t>
      </w:r>
    </w:p>
    <w:p w:rsidR="006243CA" w:rsidRPr="006243CA" w:rsidRDefault="006243CA" w:rsidP="006243CA">
      <w:pPr>
        <w:numPr>
          <w:ilvl w:val="0"/>
          <w:numId w:val="4"/>
        </w:numPr>
        <w:spacing w:after="60"/>
        <w:jc w:val="both"/>
        <w:rPr>
          <w:rFonts w:ascii="Arial" w:hAnsi="Arial" w:cs="Arial"/>
          <w:sz w:val="20"/>
          <w:szCs w:val="20"/>
        </w:rPr>
      </w:pPr>
      <w:r w:rsidRPr="006243CA">
        <w:rPr>
          <w:rFonts w:ascii="Arial" w:hAnsi="Arial" w:cs="Arial"/>
          <w:sz w:val="20"/>
          <w:szCs w:val="20"/>
        </w:rPr>
        <w:t>Další údaje o uchazeči dle uvážení uchazeče</w:t>
      </w:r>
    </w:p>
    <w:p w:rsidR="006243CA" w:rsidRPr="006243CA" w:rsidRDefault="006243CA" w:rsidP="006243CA">
      <w:pPr>
        <w:keepNext/>
        <w:numPr>
          <w:ilvl w:val="0"/>
          <w:numId w:val="8"/>
        </w:numPr>
        <w:spacing w:before="360" w:after="120"/>
        <w:ind w:left="284" w:hanging="284"/>
        <w:jc w:val="both"/>
        <w:rPr>
          <w:rFonts w:ascii="Arial" w:hAnsi="Arial" w:cs="Arial"/>
          <w:b/>
          <w:sz w:val="20"/>
          <w:szCs w:val="20"/>
        </w:rPr>
      </w:pPr>
      <w:r w:rsidRPr="006243CA">
        <w:rPr>
          <w:rFonts w:ascii="Arial" w:hAnsi="Arial" w:cs="Arial"/>
          <w:b/>
          <w:sz w:val="20"/>
          <w:szCs w:val="20"/>
        </w:rPr>
        <w:t>Další informace k průběhu a dokončení zadávacího řízení:</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V následujícím textu zadavatel poskytuje informace pro další postup zadávacího řízení pro vybraného uchazeče (uchazeče, kterému byla přidělena veřejná zakázka) a pro ostatní uchazeče v zadávacím řízení.</w:t>
      </w:r>
    </w:p>
    <w:p w:rsidR="006243CA" w:rsidRPr="006243CA" w:rsidRDefault="006243CA" w:rsidP="006243CA">
      <w:pPr>
        <w:keepNext/>
        <w:numPr>
          <w:ilvl w:val="1"/>
          <w:numId w:val="8"/>
        </w:numPr>
        <w:spacing w:before="120" w:after="60"/>
        <w:jc w:val="both"/>
        <w:rPr>
          <w:rFonts w:ascii="Arial" w:hAnsi="Arial" w:cs="Arial"/>
          <w:sz w:val="20"/>
          <w:szCs w:val="20"/>
        </w:rPr>
      </w:pPr>
      <w:r w:rsidRPr="006243CA">
        <w:rPr>
          <w:rFonts w:ascii="Arial" w:hAnsi="Arial" w:cs="Arial"/>
          <w:sz w:val="20"/>
          <w:szCs w:val="20"/>
        </w:rPr>
        <w:t>Předložení čistopisu smlouvy</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 xml:space="preserve">Vybraný uchazeč, který obdržel rozhodnutí zadavatele o přidělení veřejné zakázky, předloží neprodleně po uplynutí lhůty pro podání námitek zadavateli příslušný počet vyhotovení čistopisu smlouvy, který bude již ze strany uchazeče podepsán. Čistopis smlouvy musí být identický s textem smlouvy, která byla součástí nabídky. </w:t>
      </w:r>
    </w:p>
    <w:p w:rsidR="006243CA" w:rsidRPr="0046172F" w:rsidRDefault="006243CA" w:rsidP="006243CA">
      <w:pPr>
        <w:spacing w:after="60"/>
        <w:jc w:val="both"/>
        <w:rPr>
          <w:rFonts w:ascii="Arial" w:hAnsi="Arial" w:cs="Arial"/>
          <w:sz w:val="20"/>
          <w:szCs w:val="20"/>
        </w:rPr>
      </w:pPr>
      <w:r w:rsidRPr="006243CA">
        <w:rPr>
          <w:rFonts w:ascii="Arial" w:hAnsi="Arial" w:cs="Arial"/>
          <w:sz w:val="20"/>
          <w:szCs w:val="20"/>
        </w:rPr>
        <w:t xml:space="preserve">Vybraný uchazeč si může vyžádat elektronickou podobu textu smlouvy. Chce-li tak učinit elektronickou cestou, potom musí odeslat žádost v podobě datové zprávy s označením předmětu </w:t>
      </w:r>
      <w:r w:rsidRPr="006243CA">
        <w:rPr>
          <w:rFonts w:ascii="Arial" w:hAnsi="Arial" w:cs="Arial"/>
          <w:b/>
          <w:sz w:val="20"/>
          <w:szCs w:val="20"/>
        </w:rPr>
        <w:t>Podpora provozu webového portálu</w:t>
      </w:r>
      <w:r w:rsidRPr="006243CA">
        <w:rPr>
          <w:rFonts w:ascii="Arial" w:hAnsi="Arial" w:cs="Arial"/>
          <w:sz w:val="20"/>
          <w:szCs w:val="20"/>
        </w:rPr>
        <w:t xml:space="preserve"> opatřené zaručeným elektronickým podpisem. Žádost musí být </w:t>
      </w:r>
      <w:r w:rsidRPr="0046172F">
        <w:rPr>
          <w:rFonts w:ascii="Arial" w:hAnsi="Arial" w:cs="Arial"/>
          <w:sz w:val="20"/>
          <w:szCs w:val="20"/>
        </w:rPr>
        <w:t xml:space="preserve">adresována na e-podatelnu zadavatele: </w:t>
      </w:r>
      <w:hyperlink r:id="rId22" w:history="1">
        <w:r w:rsidRPr="0046172F">
          <w:rPr>
            <w:rStyle w:val="Hypertextovodkaz"/>
            <w:rFonts w:ascii="Arial" w:hAnsi="Arial" w:cs="Arial"/>
            <w:sz w:val="20"/>
            <w:szCs w:val="20"/>
          </w:rPr>
          <w:t>posta@sukl.cz</w:t>
        </w:r>
      </w:hyperlink>
      <w:r w:rsidRPr="0046172F">
        <w:rPr>
          <w:rFonts w:ascii="Arial" w:hAnsi="Arial" w:cs="Arial"/>
          <w:sz w:val="20"/>
          <w:szCs w:val="20"/>
        </w:rPr>
        <w:t>.</w:t>
      </w:r>
    </w:p>
    <w:p w:rsidR="006243CA" w:rsidRPr="006243CA" w:rsidRDefault="006243CA" w:rsidP="006243CA">
      <w:pPr>
        <w:spacing w:before="120" w:after="60"/>
        <w:jc w:val="both"/>
        <w:rPr>
          <w:rFonts w:ascii="Arial" w:hAnsi="Arial" w:cs="Arial"/>
          <w:sz w:val="20"/>
          <w:szCs w:val="20"/>
        </w:rPr>
      </w:pPr>
      <w:r w:rsidRPr="006243CA">
        <w:rPr>
          <w:rFonts w:ascii="Arial" w:hAnsi="Arial" w:cs="Arial"/>
          <w:sz w:val="20"/>
          <w:szCs w:val="20"/>
        </w:rPr>
        <w:t>Čistopis smlouvy bude ze strany vybraného uchazeče doplněn o doklady, které byly požadovány k předložení ze strany uchazeče před podpisem smlouvy (pokud v zadávací dokumentaci byly požadavky na takové doklady uvedeny).</w:t>
      </w:r>
    </w:p>
    <w:p w:rsidR="006243CA" w:rsidRPr="006243CA" w:rsidRDefault="006243CA" w:rsidP="006243CA">
      <w:pPr>
        <w:spacing w:after="60"/>
        <w:jc w:val="both"/>
        <w:rPr>
          <w:rFonts w:ascii="Arial" w:hAnsi="Arial" w:cs="Arial"/>
          <w:sz w:val="20"/>
          <w:szCs w:val="20"/>
        </w:rPr>
      </w:pPr>
      <w:r w:rsidRPr="006243CA">
        <w:rPr>
          <w:rFonts w:ascii="Arial" w:hAnsi="Arial" w:cs="Arial"/>
          <w:sz w:val="20"/>
          <w:szCs w:val="20"/>
        </w:rPr>
        <w:t xml:space="preserve">Tento postup je nutný i přes to, že součástí nabídky uchazeče byl uchazečem podepsaný návrh smlouvy. Nabídku je nutné archivovat po dobu 5 let v souladu se zákonem, a to v podobě, v jaké byla v zadávacím řízení předložena. Po dobu realizace veřejné zakázky je tedy nemožné, aby smlouva podepsaná oběma smluvními stranami byla součástí nabídky.  </w:t>
      </w:r>
    </w:p>
    <w:p w:rsidR="006243CA" w:rsidRPr="006243CA" w:rsidRDefault="006243CA" w:rsidP="006243CA">
      <w:pPr>
        <w:spacing w:before="120" w:after="60"/>
        <w:ind w:left="540" w:hanging="540"/>
        <w:jc w:val="both"/>
        <w:rPr>
          <w:rFonts w:ascii="Arial" w:hAnsi="Arial" w:cs="Arial"/>
          <w:sz w:val="20"/>
          <w:szCs w:val="20"/>
        </w:rPr>
      </w:pPr>
      <w:r w:rsidRPr="006243CA">
        <w:rPr>
          <w:rFonts w:ascii="Arial" w:hAnsi="Arial" w:cs="Arial"/>
          <w:sz w:val="20"/>
          <w:szCs w:val="20"/>
        </w:rPr>
        <w:t>Za zadavatele:</w:t>
      </w:r>
    </w:p>
    <w:p w:rsidR="006243CA" w:rsidRPr="006243CA" w:rsidRDefault="006243CA" w:rsidP="006243CA">
      <w:pPr>
        <w:spacing w:after="60"/>
        <w:ind w:left="3402"/>
        <w:jc w:val="both"/>
        <w:rPr>
          <w:rFonts w:ascii="Arial" w:hAnsi="Arial" w:cs="Arial"/>
          <w:sz w:val="20"/>
          <w:szCs w:val="20"/>
        </w:rPr>
      </w:pPr>
    </w:p>
    <w:p w:rsidR="006243CA" w:rsidRPr="006243CA" w:rsidRDefault="006243CA" w:rsidP="006243CA">
      <w:pPr>
        <w:spacing w:after="60"/>
        <w:ind w:left="3402"/>
        <w:jc w:val="both"/>
        <w:rPr>
          <w:rFonts w:ascii="Arial" w:hAnsi="Arial" w:cs="Arial"/>
          <w:sz w:val="20"/>
          <w:szCs w:val="20"/>
        </w:rPr>
      </w:pPr>
      <w:r w:rsidRPr="006243CA">
        <w:rPr>
          <w:rFonts w:ascii="Arial" w:hAnsi="Arial" w:cs="Arial"/>
          <w:sz w:val="20"/>
          <w:szCs w:val="20"/>
        </w:rPr>
        <w:t>………………………………………………………</w:t>
      </w:r>
    </w:p>
    <w:p w:rsidR="006243CA" w:rsidRPr="006243CA" w:rsidRDefault="006243CA" w:rsidP="006243CA">
      <w:pPr>
        <w:ind w:left="3928" w:firstLine="708"/>
        <w:rPr>
          <w:rStyle w:val="Siln"/>
          <w:rFonts w:ascii="Arial" w:hAnsi="Arial" w:cs="Arial"/>
          <w:b w:val="0"/>
          <w:sz w:val="20"/>
          <w:szCs w:val="20"/>
        </w:rPr>
      </w:pPr>
      <w:r w:rsidRPr="006243CA">
        <w:rPr>
          <w:rStyle w:val="Siln"/>
          <w:rFonts w:ascii="Arial" w:hAnsi="Arial" w:cs="Arial"/>
          <w:b w:val="0"/>
          <w:sz w:val="20"/>
          <w:szCs w:val="20"/>
        </w:rPr>
        <w:t>MUDr. Jiří Deml</w:t>
      </w:r>
    </w:p>
    <w:p w:rsidR="006243CA" w:rsidRPr="006243CA" w:rsidRDefault="006243CA" w:rsidP="006243CA">
      <w:pPr>
        <w:ind w:left="3220" w:firstLine="708"/>
        <w:rPr>
          <w:rStyle w:val="Siln"/>
          <w:rFonts w:ascii="Arial" w:hAnsi="Arial" w:cs="Arial"/>
          <w:b w:val="0"/>
          <w:sz w:val="20"/>
          <w:szCs w:val="20"/>
        </w:rPr>
      </w:pPr>
      <w:r w:rsidRPr="006243CA">
        <w:rPr>
          <w:rStyle w:val="Siln"/>
          <w:rFonts w:ascii="Arial" w:hAnsi="Arial" w:cs="Arial"/>
          <w:b w:val="0"/>
          <w:sz w:val="20"/>
          <w:szCs w:val="20"/>
        </w:rPr>
        <w:t>náměstek pro odborné činnosti</w:t>
      </w:r>
    </w:p>
    <w:p w:rsidR="006243CA" w:rsidRPr="006243CA" w:rsidRDefault="006243CA" w:rsidP="006243CA">
      <w:pPr>
        <w:ind w:left="3540" w:firstLine="388"/>
        <w:rPr>
          <w:rStyle w:val="Siln"/>
          <w:rFonts w:ascii="Arial" w:hAnsi="Arial" w:cs="Arial"/>
          <w:b w:val="0"/>
          <w:sz w:val="20"/>
          <w:szCs w:val="20"/>
        </w:rPr>
      </w:pPr>
      <w:r w:rsidRPr="006243CA">
        <w:rPr>
          <w:rStyle w:val="Siln"/>
          <w:rFonts w:ascii="Arial" w:hAnsi="Arial" w:cs="Arial"/>
          <w:b w:val="0"/>
          <w:sz w:val="20"/>
          <w:szCs w:val="20"/>
        </w:rPr>
        <w:t xml:space="preserve">    pověřený vedením Ústavu </w:t>
      </w:r>
    </w:p>
    <w:p w:rsidR="006243CA" w:rsidRPr="006243CA" w:rsidRDefault="006243CA" w:rsidP="006243CA">
      <w:pPr>
        <w:ind w:left="2124" w:firstLine="708"/>
        <w:rPr>
          <w:rStyle w:val="Siln"/>
          <w:rFonts w:ascii="Arial" w:hAnsi="Arial" w:cs="Arial"/>
          <w:b w:val="0"/>
          <w:sz w:val="20"/>
          <w:szCs w:val="20"/>
        </w:rPr>
      </w:pPr>
      <w:r w:rsidRPr="006243CA">
        <w:rPr>
          <w:rStyle w:val="Siln"/>
          <w:rFonts w:ascii="Arial" w:hAnsi="Arial" w:cs="Arial"/>
          <w:b w:val="0"/>
          <w:sz w:val="20"/>
          <w:szCs w:val="20"/>
        </w:rPr>
        <w:t xml:space="preserve">na základě pověření Ministra zdravotnictví ze dne </w:t>
      </w:r>
      <w:proofErr w:type="gramStart"/>
      <w:r w:rsidRPr="006243CA">
        <w:rPr>
          <w:rStyle w:val="Siln"/>
          <w:rFonts w:ascii="Arial" w:hAnsi="Arial" w:cs="Arial"/>
          <w:b w:val="0"/>
          <w:sz w:val="20"/>
          <w:szCs w:val="20"/>
        </w:rPr>
        <w:t>22.2.2012</w:t>
      </w:r>
      <w:proofErr w:type="gramEnd"/>
    </w:p>
    <w:p w:rsidR="006243CA" w:rsidRPr="006243CA" w:rsidRDefault="006243CA" w:rsidP="006243CA">
      <w:pPr>
        <w:ind w:left="539" w:hanging="539"/>
        <w:jc w:val="both"/>
        <w:rPr>
          <w:rFonts w:ascii="Arial" w:hAnsi="Arial" w:cs="Arial"/>
          <w:sz w:val="20"/>
          <w:szCs w:val="20"/>
        </w:rPr>
      </w:pPr>
    </w:p>
    <w:p w:rsidR="006243CA" w:rsidRPr="006243CA" w:rsidRDefault="006243CA" w:rsidP="006243CA">
      <w:pPr>
        <w:ind w:left="539" w:hanging="539"/>
        <w:jc w:val="both"/>
        <w:rPr>
          <w:rFonts w:ascii="Arial" w:hAnsi="Arial" w:cs="Arial"/>
          <w:sz w:val="20"/>
          <w:szCs w:val="20"/>
        </w:rPr>
      </w:pPr>
      <w:r w:rsidRPr="006243CA">
        <w:rPr>
          <w:rFonts w:ascii="Arial" w:hAnsi="Arial" w:cs="Arial"/>
          <w:sz w:val="20"/>
          <w:szCs w:val="20"/>
        </w:rPr>
        <w:t xml:space="preserve">Přílohy zadávací dokumentace: </w:t>
      </w:r>
    </w:p>
    <w:p w:rsidR="006243CA" w:rsidRPr="006243CA" w:rsidRDefault="006243CA" w:rsidP="006243CA">
      <w:pPr>
        <w:numPr>
          <w:ilvl w:val="0"/>
          <w:numId w:val="3"/>
        </w:numPr>
        <w:tabs>
          <w:tab w:val="clear" w:pos="1646"/>
        </w:tabs>
        <w:ind w:left="1259" w:hanging="539"/>
        <w:jc w:val="both"/>
        <w:rPr>
          <w:rFonts w:ascii="Arial" w:hAnsi="Arial" w:cs="Arial"/>
          <w:sz w:val="20"/>
          <w:szCs w:val="20"/>
        </w:rPr>
      </w:pPr>
      <w:r w:rsidRPr="006243CA">
        <w:rPr>
          <w:rFonts w:ascii="Arial" w:hAnsi="Arial" w:cs="Arial"/>
          <w:sz w:val="20"/>
          <w:szCs w:val="20"/>
        </w:rPr>
        <w:t>Krycí list nabídky</w:t>
      </w:r>
    </w:p>
    <w:p w:rsidR="006243CA" w:rsidRPr="006243CA" w:rsidRDefault="006243CA" w:rsidP="006243CA">
      <w:pPr>
        <w:numPr>
          <w:ilvl w:val="0"/>
          <w:numId w:val="3"/>
        </w:numPr>
        <w:tabs>
          <w:tab w:val="clear" w:pos="1646"/>
        </w:tabs>
        <w:ind w:left="1259" w:hanging="539"/>
        <w:jc w:val="both"/>
        <w:rPr>
          <w:rFonts w:ascii="Arial" w:hAnsi="Arial" w:cs="Arial"/>
          <w:sz w:val="20"/>
          <w:szCs w:val="20"/>
        </w:rPr>
      </w:pPr>
      <w:r w:rsidRPr="006243CA">
        <w:rPr>
          <w:rFonts w:ascii="Arial" w:hAnsi="Arial" w:cs="Arial"/>
          <w:sz w:val="20"/>
          <w:szCs w:val="20"/>
        </w:rPr>
        <w:t>Návrh servisní smlouvy</w:t>
      </w:r>
    </w:p>
    <w:p w:rsidR="006243CA" w:rsidRPr="006243CA" w:rsidRDefault="006243CA" w:rsidP="006243CA">
      <w:pPr>
        <w:ind w:left="1259"/>
        <w:jc w:val="both"/>
        <w:rPr>
          <w:rFonts w:ascii="Arial" w:hAnsi="Arial" w:cs="Arial"/>
          <w:sz w:val="20"/>
          <w:szCs w:val="20"/>
        </w:rPr>
      </w:pPr>
    </w:p>
    <w:p w:rsidR="00953484" w:rsidRPr="006243CA" w:rsidRDefault="00953484" w:rsidP="007400B2">
      <w:pPr>
        <w:ind w:left="1259"/>
        <w:jc w:val="both"/>
        <w:rPr>
          <w:rFonts w:ascii="Arial" w:hAnsi="Arial" w:cs="Arial"/>
          <w:sz w:val="20"/>
          <w:szCs w:val="20"/>
        </w:rPr>
      </w:pPr>
    </w:p>
    <w:sectPr w:rsidR="00953484" w:rsidRPr="006243CA" w:rsidSect="00F363A7">
      <w:headerReference w:type="default" r:id="rId23"/>
      <w:headerReference w:type="first" r:id="rId24"/>
      <w:pgSz w:w="11906" w:h="16838" w:code="9"/>
      <w:pgMar w:top="1418" w:right="1418" w:bottom="1418" w:left="1418"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5B" w:rsidRDefault="00D2415B">
      <w:r>
        <w:separator/>
      </w:r>
    </w:p>
  </w:endnote>
  <w:endnote w:type="continuationSeparator" w:id="0">
    <w:p w:rsidR="00D2415B" w:rsidRDefault="00D2415B">
      <w:r>
        <w:continuationSeparator/>
      </w:r>
    </w:p>
  </w:endnote>
  <w:endnote w:type="continuationNotice" w:id="1">
    <w:p w:rsidR="00D2415B" w:rsidRDefault="00D24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2F" w:rsidRDefault="004617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CA" w:rsidRPr="00813819" w:rsidRDefault="006243CA" w:rsidP="000A1543">
    <w:pPr>
      <w:pStyle w:val="Zpat"/>
      <w:jc w:val="center"/>
      <w:rPr>
        <w:rFonts w:ascii="Calibri" w:hAnsi="Calibri" w:cs="Arial"/>
        <w:sz w:val="16"/>
        <w:szCs w:val="16"/>
      </w:rPr>
    </w:pPr>
    <w:r w:rsidRPr="00813819">
      <w:rPr>
        <w:rFonts w:ascii="Calibri" w:hAnsi="Calibri" w:cs="Arial"/>
        <w:sz w:val="16"/>
        <w:szCs w:val="16"/>
      </w:rPr>
      <w:t xml:space="preserve">Strana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PAGE </w:instrText>
    </w:r>
    <w:r w:rsidRPr="00813819">
      <w:rPr>
        <w:rStyle w:val="slostrnky"/>
        <w:rFonts w:ascii="Calibri" w:hAnsi="Calibri" w:cs="Arial"/>
        <w:sz w:val="16"/>
        <w:szCs w:val="16"/>
      </w:rPr>
      <w:fldChar w:fldCharType="separate"/>
    </w:r>
    <w:r w:rsidR="005A5EC1">
      <w:rPr>
        <w:rStyle w:val="slostrnky"/>
        <w:rFonts w:ascii="Calibri" w:hAnsi="Calibri" w:cs="Arial"/>
        <w:noProof/>
        <w:sz w:val="16"/>
        <w:szCs w:val="16"/>
      </w:rPr>
      <w:t>13</w:t>
    </w:r>
    <w:r w:rsidRPr="00813819">
      <w:rPr>
        <w:rStyle w:val="slostrnky"/>
        <w:rFonts w:ascii="Calibri" w:hAnsi="Calibri" w:cs="Arial"/>
        <w:sz w:val="16"/>
        <w:szCs w:val="16"/>
      </w:rPr>
      <w:fldChar w:fldCharType="end"/>
    </w:r>
    <w:r w:rsidRPr="00813819">
      <w:rPr>
        <w:rFonts w:ascii="Calibri" w:hAnsi="Calibri" w:cs="Arial"/>
        <w:sz w:val="16"/>
        <w:szCs w:val="16"/>
      </w:rPr>
      <w:t xml:space="preserve"> z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NUMPAGES </w:instrText>
    </w:r>
    <w:r w:rsidRPr="00813819">
      <w:rPr>
        <w:rStyle w:val="slostrnky"/>
        <w:rFonts w:ascii="Calibri" w:hAnsi="Calibri" w:cs="Arial"/>
        <w:sz w:val="16"/>
        <w:szCs w:val="16"/>
      </w:rPr>
      <w:fldChar w:fldCharType="separate"/>
    </w:r>
    <w:r w:rsidR="005A5EC1">
      <w:rPr>
        <w:rStyle w:val="slostrnky"/>
        <w:rFonts w:ascii="Calibri" w:hAnsi="Calibri" w:cs="Arial"/>
        <w:noProof/>
        <w:sz w:val="16"/>
        <w:szCs w:val="16"/>
      </w:rPr>
      <w:t>14</w:t>
    </w:r>
    <w:r w:rsidRPr="00813819">
      <w:rPr>
        <w:rStyle w:val="slostrnky"/>
        <w:rFonts w:ascii="Calibri" w:hAnsi="Calibri"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CA" w:rsidRPr="00813819" w:rsidRDefault="006243CA" w:rsidP="000A1543">
    <w:pPr>
      <w:pStyle w:val="Zpat"/>
      <w:jc w:val="center"/>
      <w:rPr>
        <w:rFonts w:ascii="Calibri" w:hAnsi="Calibri" w:cs="Arial"/>
        <w:sz w:val="18"/>
        <w:szCs w:val="18"/>
      </w:rPr>
    </w:pPr>
    <w:r w:rsidRPr="00813819">
      <w:rPr>
        <w:rFonts w:ascii="Calibri" w:hAnsi="Calibri" w:cs="Arial"/>
        <w:sz w:val="18"/>
        <w:szCs w:val="18"/>
      </w:rPr>
      <w:t xml:space="preserve">Strana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PAGE </w:instrText>
    </w:r>
    <w:r w:rsidRPr="00813819">
      <w:rPr>
        <w:rStyle w:val="slostrnky"/>
        <w:rFonts w:ascii="Calibri" w:hAnsi="Calibri" w:cs="Arial"/>
        <w:sz w:val="18"/>
        <w:szCs w:val="18"/>
      </w:rPr>
      <w:fldChar w:fldCharType="separate"/>
    </w:r>
    <w:r w:rsidR="002C5648">
      <w:rPr>
        <w:rStyle w:val="slostrnky"/>
        <w:rFonts w:ascii="Calibri" w:hAnsi="Calibri" w:cs="Arial"/>
        <w:noProof/>
        <w:sz w:val="18"/>
        <w:szCs w:val="18"/>
      </w:rPr>
      <w:t>2</w:t>
    </w:r>
    <w:r w:rsidRPr="00813819">
      <w:rPr>
        <w:rStyle w:val="slostrnky"/>
        <w:rFonts w:ascii="Calibri" w:hAnsi="Calibri" w:cs="Arial"/>
        <w:sz w:val="18"/>
        <w:szCs w:val="18"/>
      </w:rPr>
      <w:fldChar w:fldCharType="end"/>
    </w:r>
    <w:r w:rsidRPr="00813819">
      <w:rPr>
        <w:rFonts w:ascii="Calibri" w:hAnsi="Calibri" w:cs="Arial"/>
        <w:sz w:val="18"/>
        <w:szCs w:val="18"/>
      </w:rPr>
      <w:t xml:space="preserve"> z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NUMPAGES </w:instrText>
    </w:r>
    <w:r w:rsidRPr="00813819">
      <w:rPr>
        <w:rStyle w:val="slostrnky"/>
        <w:rFonts w:ascii="Calibri" w:hAnsi="Calibri" w:cs="Arial"/>
        <w:sz w:val="18"/>
        <w:szCs w:val="18"/>
      </w:rPr>
      <w:fldChar w:fldCharType="separate"/>
    </w:r>
    <w:r w:rsidR="002C5648">
      <w:rPr>
        <w:rStyle w:val="slostrnky"/>
        <w:rFonts w:ascii="Calibri" w:hAnsi="Calibri" w:cs="Arial"/>
        <w:noProof/>
        <w:sz w:val="18"/>
        <w:szCs w:val="18"/>
      </w:rPr>
      <w:t>14</w:t>
    </w:r>
    <w:r w:rsidRPr="00813819">
      <w:rPr>
        <w:rStyle w:val="slostrnky"/>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5B" w:rsidRDefault="00D2415B">
      <w:r>
        <w:separator/>
      </w:r>
    </w:p>
  </w:footnote>
  <w:footnote w:type="continuationSeparator" w:id="0">
    <w:p w:rsidR="00D2415B" w:rsidRDefault="00D2415B">
      <w:r>
        <w:continuationSeparator/>
      </w:r>
    </w:p>
  </w:footnote>
  <w:footnote w:type="continuationNotice" w:id="1">
    <w:p w:rsidR="00D2415B" w:rsidRDefault="00D241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2F" w:rsidRDefault="0046172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CA" w:rsidRPr="00813819" w:rsidRDefault="006243CA">
    <w:pPr>
      <w:pStyle w:val="Zhlav"/>
      <w:rPr>
        <w:sz w:val="16"/>
        <w:szCs w:val="16"/>
      </w:rPr>
    </w:pPr>
    <w:r w:rsidRPr="00813819">
      <w:rPr>
        <w:sz w:val="16"/>
        <w:szCs w:val="16"/>
      </w:rPr>
      <w:t xml:space="preserve">VZ </w:t>
    </w:r>
    <w:r>
      <w:rPr>
        <w:sz w:val="16"/>
        <w:szCs w:val="16"/>
      </w:rPr>
      <w:t>„</w:t>
    </w:r>
    <w:r>
      <w:rPr>
        <w:rFonts w:cs="Arial"/>
        <w:b/>
        <w:sz w:val="16"/>
        <w:szCs w:val="16"/>
      </w:rPr>
      <w:t>Implementace opatření ÚOOÚ“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2F" w:rsidRDefault="0046172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3F" w:rsidRPr="00C61B4D" w:rsidRDefault="0046172F" w:rsidP="00C61B4D">
    <w:pPr>
      <w:pStyle w:val="Zhlav"/>
      <w:jc w:val="right"/>
      <w:rPr>
        <w:rFonts w:ascii="Calibri" w:hAnsi="Calibri"/>
        <w:sz w:val="16"/>
        <w:szCs w:val="16"/>
      </w:rPr>
    </w:pPr>
    <w:r>
      <w:rPr>
        <w:rFonts w:ascii="Arial" w:hAnsi="Arial" w:cs="Arial"/>
        <w:sz w:val="16"/>
        <w:szCs w:val="16"/>
      </w:rPr>
      <w:t>ZMR44</w:t>
    </w:r>
    <w:r w:rsidR="0067603F">
      <w:rPr>
        <w:rFonts w:ascii="Arial" w:hAnsi="Arial" w:cs="Arial"/>
        <w:sz w:val="16"/>
        <w:szCs w:val="16"/>
      </w:rPr>
      <w:t>/2012</w:t>
    </w:r>
    <w:r w:rsidR="0067603F" w:rsidRPr="00C61B4D">
      <w:rPr>
        <w:rFonts w:ascii="Arial" w:hAnsi="Arial" w:cs="Arial"/>
        <w:sz w:val="16"/>
        <w:szCs w:val="16"/>
      </w:rPr>
      <w:t xml:space="preserve"> „</w:t>
    </w:r>
    <w:r w:rsidR="0067603F">
      <w:rPr>
        <w:rFonts w:ascii="Arial" w:hAnsi="Arial" w:cs="Arial"/>
        <w:sz w:val="16"/>
        <w:szCs w:val="16"/>
      </w:rPr>
      <w:t>Podpora provozu webového portálu</w:t>
    </w:r>
    <w:r w:rsidR="0067603F" w:rsidRPr="00147E89">
      <w:rPr>
        <w:rFonts w:ascii="Arial" w:hAnsi="Arial" w:cs="Arial"/>
        <w:sz w:val="16"/>
        <w:szCs w:val="16"/>
      </w:rPr>
      <w:t>“</w:t>
    </w:r>
  </w:p>
  <w:p w:rsidR="0067603F" w:rsidRPr="00813819" w:rsidRDefault="0067603F">
    <w:pPr>
      <w:pStyle w:val="Zhlav"/>
      <w:rPr>
        <w:rFonts w:ascii="Calibri" w:hAnsi="Calibri"/>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3F" w:rsidRPr="0054612D" w:rsidRDefault="0067603F" w:rsidP="006643F7">
    <w:pPr>
      <w:pStyle w:val="Zhlav"/>
      <w:jc w:val="right"/>
      <w:rPr>
        <w:rFonts w:ascii="Arial" w:hAnsi="Arial" w:cs="Arial"/>
        <w:sz w:val="16"/>
        <w:szCs w:val="16"/>
      </w:rPr>
    </w:pPr>
    <w:r w:rsidRPr="00C61B4D">
      <w:rPr>
        <w:rFonts w:ascii="Arial" w:hAnsi="Arial" w:cs="Arial"/>
        <w:sz w:val="16"/>
        <w:szCs w:val="16"/>
      </w:rPr>
      <w:t>Z</w:t>
    </w:r>
    <w:r w:rsidR="0046172F">
      <w:rPr>
        <w:rFonts w:ascii="Arial" w:hAnsi="Arial" w:cs="Arial"/>
        <w:sz w:val="16"/>
        <w:szCs w:val="16"/>
      </w:rPr>
      <w:t>MR44</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Pr>
        <w:rFonts w:ascii="Arial" w:hAnsi="Arial" w:cs="Arial"/>
        <w:sz w:val="16"/>
        <w:szCs w:val="16"/>
      </w:rPr>
      <w:t>Podpora provozu webového portálu</w:t>
    </w:r>
    <w:r w:rsidRPr="0054612D">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3B6D19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A300E4"/>
    <w:multiLevelType w:val="hybridMultilevel"/>
    <w:tmpl w:val="B5A62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245A36"/>
    <w:multiLevelType w:val="hybridMultilevel"/>
    <w:tmpl w:val="CE2AD4FC"/>
    <w:lvl w:ilvl="0" w:tplc="C3788F88">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860BF2"/>
    <w:multiLevelType w:val="hybridMultilevel"/>
    <w:tmpl w:val="D11CA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BD07B5"/>
    <w:multiLevelType w:val="hybridMultilevel"/>
    <w:tmpl w:val="AB404F4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nsid w:val="14B62E5E"/>
    <w:multiLevelType w:val="hybridMultilevel"/>
    <w:tmpl w:val="29120C78"/>
    <w:lvl w:ilvl="0" w:tplc="0405000F">
      <w:start w:val="1"/>
      <w:numFmt w:val="decimal"/>
      <w:lvlText w:val="%1."/>
      <w:lvlJc w:val="left"/>
      <w:pPr>
        <w:tabs>
          <w:tab w:val="num" w:pos="1068"/>
        </w:tabs>
        <w:ind w:left="1068" w:hanging="360"/>
      </w:pPr>
      <w:rPr>
        <w:rFonts w:cs="Times New Roman" w:hint="default"/>
      </w:rPr>
    </w:lvl>
    <w:lvl w:ilvl="1" w:tplc="04050003">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6">
    <w:nsid w:val="15657B5F"/>
    <w:multiLevelType w:val="hybridMultilevel"/>
    <w:tmpl w:val="83D05F82"/>
    <w:lvl w:ilvl="0" w:tplc="F0EAEEF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87E559F"/>
    <w:multiLevelType w:val="hybridMultilevel"/>
    <w:tmpl w:val="DEF4FBFA"/>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8">
    <w:nsid w:val="1A3350BF"/>
    <w:multiLevelType w:val="hybridMultilevel"/>
    <w:tmpl w:val="6180E194"/>
    <w:lvl w:ilvl="0" w:tplc="43E408D8">
      <w:start w:val="1"/>
      <w:numFmt w:val="decimal"/>
      <w:lvlText w:val="%1."/>
      <w:lvlJc w:val="left"/>
      <w:pPr>
        <w:tabs>
          <w:tab w:val="num" w:pos="720"/>
        </w:tabs>
        <w:ind w:left="720" w:hanging="360"/>
      </w:pPr>
      <w:rPr>
        <w:rFonts w:cs="Times New Roman" w:hint="default"/>
      </w:rPr>
    </w:lvl>
    <w:lvl w:ilvl="1" w:tplc="04050019" w:tentative="1">
      <w:start w:val="1"/>
      <w:numFmt w:val="lowerLetter"/>
      <w:pStyle w:val="FTSHeading2"/>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A7C3F03"/>
    <w:multiLevelType w:val="hybridMultilevel"/>
    <w:tmpl w:val="3A0EB358"/>
    <w:lvl w:ilvl="0" w:tplc="D21CF6A2">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1C523B24"/>
    <w:multiLevelType w:val="hybridMultilevel"/>
    <w:tmpl w:val="3BEE9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990002"/>
    <w:multiLevelType w:val="hybridMultilevel"/>
    <w:tmpl w:val="214224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337D6A"/>
    <w:multiLevelType w:val="hybridMultilevel"/>
    <w:tmpl w:val="589847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778684A"/>
    <w:multiLevelType w:val="hybridMultilevel"/>
    <w:tmpl w:val="DEB20C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ADF6C33"/>
    <w:multiLevelType w:val="hybridMultilevel"/>
    <w:tmpl w:val="75386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804ABD"/>
    <w:multiLevelType w:val="hybridMultilevel"/>
    <w:tmpl w:val="FBCC88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FF2679"/>
    <w:multiLevelType w:val="multilevel"/>
    <w:tmpl w:val="38B84A9E"/>
    <w:lvl w:ilvl="0">
      <w:start w:val="1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91067FF"/>
    <w:multiLevelType w:val="multilevel"/>
    <w:tmpl w:val="BB181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86200A"/>
    <w:multiLevelType w:val="multilevel"/>
    <w:tmpl w:val="AEAEC7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D2B5B1C"/>
    <w:multiLevelType w:val="hybridMultilevel"/>
    <w:tmpl w:val="DC703572"/>
    <w:lvl w:ilvl="0" w:tplc="9F8439B2">
      <w:start w:val="1"/>
      <w:numFmt w:val="bullet"/>
      <w:pStyle w:val="Styl1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3D453CC7"/>
    <w:multiLevelType w:val="multilevel"/>
    <w:tmpl w:val="1A70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2B3DBC"/>
    <w:multiLevelType w:val="multilevel"/>
    <w:tmpl w:val="DBD86B44"/>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284"/>
        </w:tabs>
      </w:pPr>
      <w:rPr>
        <w:rFonts w:cs="Times New Roman" w:hint="default"/>
        <w:b w:val="0"/>
      </w:rPr>
    </w:lvl>
    <w:lvl w:ilvl="2">
      <w:start w:val="1"/>
      <w:numFmt w:val="decimal"/>
      <w:lvlText w:val="%1.%2.%3"/>
      <w:lvlJc w:val="left"/>
      <w:pPr>
        <w:tabs>
          <w:tab w:val="num" w:pos="720"/>
        </w:tabs>
        <w:ind w:left="720" w:hanging="720"/>
      </w:pPr>
      <w:rPr>
        <w:rFonts w:ascii="Arial" w:hAnsi="Arial" w:cs="Arial" w:hint="default"/>
        <w:b w:val="0"/>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84A057C"/>
    <w:multiLevelType w:val="hybridMultilevel"/>
    <w:tmpl w:val="2CD2EFFA"/>
    <w:lvl w:ilvl="0" w:tplc="3DE03232">
      <w:start w:val="1"/>
      <w:numFmt w:val="bullet"/>
      <w:lvlText w:val=""/>
      <w:lvlJc w:val="left"/>
      <w:pPr>
        <w:tabs>
          <w:tab w:val="num" w:pos="1135"/>
        </w:tabs>
        <w:ind w:left="1135" w:hanging="426"/>
      </w:pPr>
      <w:rPr>
        <w:rFonts w:ascii="Symbol" w:hAnsi="Symbol" w:hint="default"/>
        <w:sz w:val="18"/>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3">
    <w:nsid w:val="496149D8"/>
    <w:multiLevelType w:val="hybridMultilevel"/>
    <w:tmpl w:val="84C85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61BB6"/>
    <w:multiLevelType w:val="hybridMultilevel"/>
    <w:tmpl w:val="AF221864"/>
    <w:lvl w:ilvl="0" w:tplc="04050001">
      <w:start w:val="1"/>
      <w:numFmt w:val="bullet"/>
      <w:lvlText w:val=""/>
      <w:lvlJc w:val="left"/>
      <w:pPr>
        <w:tabs>
          <w:tab w:val="num" w:pos="1646"/>
        </w:tabs>
        <w:ind w:left="164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pStyle w:val="FTSHeading3"/>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nsid w:val="529D1CB2"/>
    <w:multiLevelType w:val="multilevel"/>
    <w:tmpl w:val="D7F21CE0"/>
    <w:lvl w:ilvl="0">
      <w:start w:val="1"/>
      <w:numFmt w:val="decimal"/>
      <w:pStyle w:val="Nadpis4"/>
      <w:lvlText w:val="%1"/>
      <w:lvlJc w:val="left"/>
      <w:pPr>
        <w:tabs>
          <w:tab w:val="num" w:pos="705"/>
        </w:tabs>
        <w:ind w:left="705" w:hanging="705"/>
      </w:pPr>
      <w:rPr>
        <w:rFonts w:cs="Times New Roman" w:hint="default"/>
        <w:b w:val="0"/>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6C20D86"/>
    <w:multiLevelType w:val="multilevel"/>
    <w:tmpl w:val="E0B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1651E4"/>
    <w:multiLevelType w:val="hybridMultilevel"/>
    <w:tmpl w:val="C39240C6"/>
    <w:name w:val="Smlouva22222"/>
    <w:lvl w:ilvl="0" w:tplc="934E98EA">
      <w:start w:val="1"/>
      <w:numFmt w:val="bullet"/>
      <w:pStyle w:val="Odrazky"/>
      <w:lvlText w:val=""/>
      <w:lvlJc w:val="left"/>
      <w:pPr>
        <w:ind w:left="720" w:hanging="360"/>
      </w:pPr>
      <w:rPr>
        <w:rFonts w:ascii="Symbol" w:hAnsi="Symbol" w:hint="default"/>
      </w:rPr>
    </w:lvl>
    <w:lvl w:ilvl="1" w:tplc="D6787A4E">
      <w:start w:val="1"/>
      <w:numFmt w:val="bullet"/>
      <w:lvlText w:val="o"/>
      <w:lvlJc w:val="left"/>
      <w:pPr>
        <w:ind w:left="1440" w:hanging="360"/>
      </w:pPr>
      <w:rPr>
        <w:rFonts w:ascii="Courier New" w:hAnsi="Courier New" w:cs="Courier New" w:hint="default"/>
      </w:rPr>
    </w:lvl>
    <w:lvl w:ilvl="2" w:tplc="883A98C4">
      <w:start w:val="1"/>
      <w:numFmt w:val="bullet"/>
      <w:lvlText w:val=""/>
      <w:lvlJc w:val="left"/>
      <w:pPr>
        <w:ind w:left="2160" w:hanging="360"/>
      </w:pPr>
      <w:rPr>
        <w:rFonts w:ascii="Wingdings" w:hAnsi="Wingdings" w:hint="default"/>
      </w:rPr>
    </w:lvl>
    <w:lvl w:ilvl="3" w:tplc="FCA4CC5C" w:tentative="1">
      <w:start w:val="1"/>
      <w:numFmt w:val="bullet"/>
      <w:lvlText w:val=""/>
      <w:lvlJc w:val="left"/>
      <w:pPr>
        <w:ind w:left="2880" w:hanging="360"/>
      </w:pPr>
      <w:rPr>
        <w:rFonts w:ascii="Symbol" w:hAnsi="Symbol" w:hint="default"/>
      </w:rPr>
    </w:lvl>
    <w:lvl w:ilvl="4" w:tplc="72C8CCF8" w:tentative="1">
      <w:start w:val="1"/>
      <w:numFmt w:val="bullet"/>
      <w:lvlText w:val="o"/>
      <w:lvlJc w:val="left"/>
      <w:pPr>
        <w:ind w:left="3600" w:hanging="360"/>
      </w:pPr>
      <w:rPr>
        <w:rFonts w:ascii="Courier New" w:hAnsi="Courier New" w:cs="Courier New" w:hint="default"/>
      </w:rPr>
    </w:lvl>
    <w:lvl w:ilvl="5" w:tplc="DFA8E686" w:tentative="1">
      <w:start w:val="1"/>
      <w:numFmt w:val="bullet"/>
      <w:lvlText w:val=""/>
      <w:lvlJc w:val="left"/>
      <w:pPr>
        <w:ind w:left="4320" w:hanging="360"/>
      </w:pPr>
      <w:rPr>
        <w:rFonts w:ascii="Wingdings" w:hAnsi="Wingdings" w:hint="default"/>
      </w:rPr>
    </w:lvl>
    <w:lvl w:ilvl="6" w:tplc="3EACDDC6" w:tentative="1">
      <w:start w:val="1"/>
      <w:numFmt w:val="bullet"/>
      <w:lvlText w:val=""/>
      <w:lvlJc w:val="left"/>
      <w:pPr>
        <w:ind w:left="5040" w:hanging="360"/>
      </w:pPr>
      <w:rPr>
        <w:rFonts w:ascii="Symbol" w:hAnsi="Symbol" w:hint="default"/>
      </w:rPr>
    </w:lvl>
    <w:lvl w:ilvl="7" w:tplc="81C872DC" w:tentative="1">
      <w:start w:val="1"/>
      <w:numFmt w:val="bullet"/>
      <w:lvlText w:val="o"/>
      <w:lvlJc w:val="left"/>
      <w:pPr>
        <w:ind w:left="5760" w:hanging="360"/>
      </w:pPr>
      <w:rPr>
        <w:rFonts w:ascii="Courier New" w:hAnsi="Courier New" w:cs="Courier New" w:hint="default"/>
      </w:rPr>
    </w:lvl>
    <w:lvl w:ilvl="8" w:tplc="E236B32E" w:tentative="1">
      <w:start w:val="1"/>
      <w:numFmt w:val="bullet"/>
      <w:lvlText w:val=""/>
      <w:lvlJc w:val="left"/>
      <w:pPr>
        <w:ind w:left="6480" w:hanging="360"/>
      </w:pPr>
      <w:rPr>
        <w:rFonts w:ascii="Wingdings" w:hAnsi="Wingdings" w:hint="default"/>
      </w:rPr>
    </w:lvl>
  </w:abstractNum>
  <w:abstractNum w:abstractNumId="28">
    <w:nsid w:val="6CE44746"/>
    <w:multiLevelType w:val="multilevel"/>
    <w:tmpl w:val="2D8C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C67C71"/>
    <w:multiLevelType w:val="hybridMultilevel"/>
    <w:tmpl w:val="A8265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40275A"/>
    <w:multiLevelType w:val="multilevel"/>
    <w:tmpl w:val="B2028044"/>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720"/>
        </w:tabs>
        <w:ind w:left="720" w:hanging="720"/>
      </w:pPr>
      <w:rPr>
        <w:rFonts w:ascii="Arial" w:hAnsi="Arial" w:cs="Arial" w:hint="default"/>
        <w:sz w:val="20"/>
        <w:szCs w:val="2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6"/>
  </w:num>
  <w:num w:numId="2">
    <w:abstractNumId w:val="8"/>
  </w:num>
  <w:num w:numId="3">
    <w:abstractNumId w:val="24"/>
  </w:num>
  <w:num w:numId="4">
    <w:abstractNumId w:val="5"/>
  </w:num>
  <w:num w:numId="5">
    <w:abstractNumId w:val="1"/>
  </w:num>
  <w:num w:numId="6">
    <w:abstractNumId w:val="12"/>
  </w:num>
  <w:num w:numId="7">
    <w:abstractNumId w:val="21"/>
  </w:num>
  <w:num w:numId="8">
    <w:abstractNumId w:val="16"/>
  </w:num>
  <w:num w:numId="9">
    <w:abstractNumId w:val="22"/>
  </w:num>
  <w:num w:numId="10">
    <w:abstractNumId w:val="11"/>
  </w:num>
  <w:num w:numId="11">
    <w:abstractNumId w:val="30"/>
  </w:num>
  <w:num w:numId="12">
    <w:abstractNumId w:val="2"/>
  </w:num>
  <w:num w:numId="13">
    <w:abstractNumId w:val="4"/>
  </w:num>
  <w:num w:numId="14">
    <w:abstractNumId w:val="14"/>
  </w:num>
  <w:num w:numId="15">
    <w:abstractNumId w:val="9"/>
  </w:num>
  <w:num w:numId="16">
    <w:abstractNumId w:val="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6"/>
  </w:num>
  <w:num w:numId="36">
    <w:abstractNumId w:val="28"/>
  </w:num>
  <w:num w:numId="37">
    <w:abstractNumId w:val="10"/>
  </w:num>
  <w:num w:numId="38">
    <w:abstractNumId w:val="0"/>
  </w:num>
  <w:num w:numId="39">
    <w:abstractNumId w:val="27"/>
  </w:num>
  <w:num w:numId="40">
    <w:abstractNumId w:val="3"/>
  </w:num>
  <w:num w:numId="41">
    <w:abstractNumId w:val="13"/>
  </w:num>
  <w:num w:numId="42">
    <w:abstractNumId w:val="19"/>
  </w:num>
  <w:num w:numId="43">
    <w:abstractNumId w:val="23"/>
  </w:num>
  <w:num w:numId="44">
    <w:abstractNumId w:val="29"/>
  </w:num>
  <w:num w:numId="4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9C"/>
    <w:rsid w:val="00000493"/>
    <w:rsid w:val="00000ED8"/>
    <w:rsid w:val="000017C2"/>
    <w:rsid w:val="000043E6"/>
    <w:rsid w:val="0000621E"/>
    <w:rsid w:val="00026A9F"/>
    <w:rsid w:val="00026FFC"/>
    <w:rsid w:val="00027785"/>
    <w:rsid w:val="00030D4D"/>
    <w:rsid w:val="00034730"/>
    <w:rsid w:val="00035C7D"/>
    <w:rsid w:val="0004253F"/>
    <w:rsid w:val="00043085"/>
    <w:rsid w:val="000430DB"/>
    <w:rsid w:val="000460E1"/>
    <w:rsid w:val="000475EA"/>
    <w:rsid w:val="00051FB5"/>
    <w:rsid w:val="0005320A"/>
    <w:rsid w:val="00054867"/>
    <w:rsid w:val="00054990"/>
    <w:rsid w:val="00054EAC"/>
    <w:rsid w:val="00060682"/>
    <w:rsid w:val="00061470"/>
    <w:rsid w:val="000614AB"/>
    <w:rsid w:val="00062A7A"/>
    <w:rsid w:val="000630D4"/>
    <w:rsid w:val="00063899"/>
    <w:rsid w:val="00071486"/>
    <w:rsid w:val="00071B02"/>
    <w:rsid w:val="00072D3B"/>
    <w:rsid w:val="00084F82"/>
    <w:rsid w:val="00085293"/>
    <w:rsid w:val="00085752"/>
    <w:rsid w:val="00086F89"/>
    <w:rsid w:val="00091C21"/>
    <w:rsid w:val="00095B0D"/>
    <w:rsid w:val="00097621"/>
    <w:rsid w:val="000A2807"/>
    <w:rsid w:val="000A50C3"/>
    <w:rsid w:val="000B325B"/>
    <w:rsid w:val="000B5FD4"/>
    <w:rsid w:val="000C5921"/>
    <w:rsid w:val="000C5F25"/>
    <w:rsid w:val="000C7599"/>
    <w:rsid w:val="000C777B"/>
    <w:rsid w:val="000D19E7"/>
    <w:rsid w:val="000D2315"/>
    <w:rsid w:val="000F51EE"/>
    <w:rsid w:val="00103A77"/>
    <w:rsid w:val="001058C6"/>
    <w:rsid w:val="0011072C"/>
    <w:rsid w:val="0011748D"/>
    <w:rsid w:val="0012273A"/>
    <w:rsid w:val="001249ED"/>
    <w:rsid w:val="00125242"/>
    <w:rsid w:val="0012536E"/>
    <w:rsid w:val="001263F1"/>
    <w:rsid w:val="001356B1"/>
    <w:rsid w:val="00140B43"/>
    <w:rsid w:val="001411D6"/>
    <w:rsid w:val="001422EB"/>
    <w:rsid w:val="00144452"/>
    <w:rsid w:val="00144D4B"/>
    <w:rsid w:val="00144F55"/>
    <w:rsid w:val="00147818"/>
    <w:rsid w:val="00152BDE"/>
    <w:rsid w:val="00153509"/>
    <w:rsid w:val="001604DB"/>
    <w:rsid w:val="0016256F"/>
    <w:rsid w:val="00174163"/>
    <w:rsid w:val="00177052"/>
    <w:rsid w:val="00180E8D"/>
    <w:rsid w:val="00186825"/>
    <w:rsid w:val="00187100"/>
    <w:rsid w:val="00190DB3"/>
    <w:rsid w:val="001A1FBF"/>
    <w:rsid w:val="001A436A"/>
    <w:rsid w:val="001B6BEE"/>
    <w:rsid w:val="001D05E5"/>
    <w:rsid w:val="001D0E26"/>
    <w:rsid w:val="001D29A5"/>
    <w:rsid w:val="001D4B18"/>
    <w:rsid w:val="001D4E02"/>
    <w:rsid w:val="001D558C"/>
    <w:rsid w:val="001D5AE6"/>
    <w:rsid w:val="001E029C"/>
    <w:rsid w:val="001E040F"/>
    <w:rsid w:val="001E0B39"/>
    <w:rsid w:val="001F14BC"/>
    <w:rsid w:val="001F76CC"/>
    <w:rsid w:val="00201830"/>
    <w:rsid w:val="00205CB0"/>
    <w:rsid w:val="0021073F"/>
    <w:rsid w:val="002109C2"/>
    <w:rsid w:val="00211606"/>
    <w:rsid w:val="00225CA9"/>
    <w:rsid w:val="002343D3"/>
    <w:rsid w:val="002379E3"/>
    <w:rsid w:val="00247323"/>
    <w:rsid w:val="002538EC"/>
    <w:rsid w:val="00263E97"/>
    <w:rsid w:val="00265B4D"/>
    <w:rsid w:val="00267313"/>
    <w:rsid w:val="00270389"/>
    <w:rsid w:val="002704A7"/>
    <w:rsid w:val="00274132"/>
    <w:rsid w:val="0028000B"/>
    <w:rsid w:val="00282DF2"/>
    <w:rsid w:val="0028769F"/>
    <w:rsid w:val="00290DCA"/>
    <w:rsid w:val="00290F4C"/>
    <w:rsid w:val="002A03FC"/>
    <w:rsid w:val="002A1684"/>
    <w:rsid w:val="002A1F66"/>
    <w:rsid w:val="002A20A9"/>
    <w:rsid w:val="002A53AF"/>
    <w:rsid w:val="002B7459"/>
    <w:rsid w:val="002C5648"/>
    <w:rsid w:val="002C5F66"/>
    <w:rsid w:val="002C7AAF"/>
    <w:rsid w:val="002D11A9"/>
    <w:rsid w:val="002D2145"/>
    <w:rsid w:val="002E3704"/>
    <w:rsid w:val="002E52E4"/>
    <w:rsid w:val="00301EFC"/>
    <w:rsid w:val="00304A76"/>
    <w:rsid w:val="00310C5A"/>
    <w:rsid w:val="00321BBD"/>
    <w:rsid w:val="00322133"/>
    <w:rsid w:val="00323A1E"/>
    <w:rsid w:val="0032475D"/>
    <w:rsid w:val="00325196"/>
    <w:rsid w:val="0032777E"/>
    <w:rsid w:val="00331E21"/>
    <w:rsid w:val="00333BAC"/>
    <w:rsid w:val="00333D4C"/>
    <w:rsid w:val="003358A7"/>
    <w:rsid w:val="00345F15"/>
    <w:rsid w:val="00350C60"/>
    <w:rsid w:val="00354108"/>
    <w:rsid w:val="00360A03"/>
    <w:rsid w:val="003664D5"/>
    <w:rsid w:val="00366785"/>
    <w:rsid w:val="003675ED"/>
    <w:rsid w:val="00367686"/>
    <w:rsid w:val="00373714"/>
    <w:rsid w:val="00374164"/>
    <w:rsid w:val="003743ED"/>
    <w:rsid w:val="00374434"/>
    <w:rsid w:val="003832C9"/>
    <w:rsid w:val="00383D4C"/>
    <w:rsid w:val="00386E15"/>
    <w:rsid w:val="00386E43"/>
    <w:rsid w:val="00392CD1"/>
    <w:rsid w:val="00393D0E"/>
    <w:rsid w:val="00395C73"/>
    <w:rsid w:val="003A1278"/>
    <w:rsid w:val="003A370B"/>
    <w:rsid w:val="003A46C9"/>
    <w:rsid w:val="003B1CB0"/>
    <w:rsid w:val="003B2B0E"/>
    <w:rsid w:val="003B3C9A"/>
    <w:rsid w:val="003B3F23"/>
    <w:rsid w:val="003B5F2D"/>
    <w:rsid w:val="003C0EB4"/>
    <w:rsid w:val="003C383E"/>
    <w:rsid w:val="003C6357"/>
    <w:rsid w:val="003C70F3"/>
    <w:rsid w:val="003D1BCF"/>
    <w:rsid w:val="003D51DD"/>
    <w:rsid w:val="003E227D"/>
    <w:rsid w:val="003E6AFC"/>
    <w:rsid w:val="003E775F"/>
    <w:rsid w:val="003F3599"/>
    <w:rsid w:val="004009A1"/>
    <w:rsid w:val="0041250C"/>
    <w:rsid w:val="00415008"/>
    <w:rsid w:val="004173EF"/>
    <w:rsid w:val="00420C3E"/>
    <w:rsid w:val="00425705"/>
    <w:rsid w:val="00427C45"/>
    <w:rsid w:val="00427F15"/>
    <w:rsid w:val="004323E9"/>
    <w:rsid w:val="00441794"/>
    <w:rsid w:val="00441B9C"/>
    <w:rsid w:val="0045381D"/>
    <w:rsid w:val="00455318"/>
    <w:rsid w:val="00461555"/>
    <w:rsid w:val="0046172F"/>
    <w:rsid w:val="00461B47"/>
    <w:rsid w:val="004633F6"/>
    <w:rsid w:val="004662A3"/>
    <w:rsid w:val="00467696"/>
    <w:rsid w:val="00467DD8"/>
    <w:rsid w:val="0047057E"/>
    <w:rsid w:val="00471827"/>
    <w:rsid w:val="00473159"/>
    <w:rsid w:val="00474F21"/>
    <w:rsid w:val="00475351"/>
    <w:rsid w:val="00475417"/>
    <w:rsid w:val="00476791"/>
    <w:rsid w:val="00477ED8"/>
    <w:rsid w:val="004813EF"/>
    <w:rsid w:val="0048620B"/>
    <w:rsid w:val="004869F5"/>
    <w:rsid w:val="00495617"/>
    <w:rsid w:val="004A2515"/>
    <w:rsid w:val="004A5B1F"/>
    <w:rsid w:val="004B147E"/>
    <w:rsid w:val="004B153F"/>
    <w:rsid w:val="004B33ED"/>
    <w:rsid w:val="004B379D"/>
    <w:rsid w:val="004B60F5"/>
    <w:rsid w:val="004B715D"/>
    <w:rsid w:val="004B7E83"/>
    <w:rsid w:val="004C0214"/>
    <w:rsid w:val="004C3A87"/>
    <w:rsid w:val="004D35B8"/>
    <w:rsid w:val="004D5B57"/>
    <w:rsid w:val="004E09FB"/>
    <w:rsid w:val="004E2304"/>
    <w:rsid w:val="004E4992"/>
    <w:rsid w:val="004E72D1"/>
    <w:rsid w:val="004F43FC"/>
    <w:rsid w:val="004F68ED"/>
    <w:rsid w:val="004F7B89"/>
    <w:rsid w:val="00500C09"/>
    <w:rsid w:val="00503AE8"/>
    <w:rsid w:val="0050413C"/>
    <w:rsid w:val="005051B6"/>
    <w:rsid w:val="00510045"/>
    <w:rsid w:val="00511306"/>
    <w:rsid w:val="00517541"/>
    <w:rsid w:val="00525F3F"/>
    <w:rsid w:val="00526D13"/>
    <w:rsid w:val="0052794A"/>
    <w:rsid w:val="00531EA0"/>
    <w:rsid w:val="00534EAB"/>
    <w:rsid w:val="00536AC9"/>
    <w:rsid w:val="00536C39"/>
    <w:rsid w:val="005376FE"/>
    <w:rsid w:val="0054013C"/>
    <w:rsid w:val="00543231"/>
    <w:rsid w:val="00544FBC"/>
    <w:rsid w:val="0054612D"/>
    <w:rsid w:val="005530E8"/>
    <w:rsid w:val="005531F9"/>
    <w:rsid w:val="00553BE4"/>
    <w:rsid w:val="0055646B"/>
    <w:rsid w:val="00562866"/>
    <w:rsid w:val="00570BE4"/>
    <w:rsid w:val="00570F7F"/>
    <w:rsid w:val="0057131A"/>
    <w:rsid w:val="0057176A"/>
    <w:rsid w:val="00571B79"/>
    <w:rsid w:val="00572E31"/>
    <w:rsid w:val="0057458C"/>
    <w:rsid w:val="00576230"/>
    <w:rsid w:val="00577796"/>
    <w:rsid w:val="00583F91"/>
    <w:rsid w:val="00584299"/>
    <w:rsid w:val="00584D48"/>
    <w:rsid w:val="00585271"/>
    <w:rsid w:val="00587F5D"/>
    <w:rsid w:val="005A5EC1"/>
    <w:rsid w:val="005B019A"/>
    <w:rsid w:val="005B5AA8"/>
    <w:rsid w:val="005B68E6"/>
    <w:rsid w:val="005B7637"/>
    <w:rsid w:val="005C198D"/>
    <w:rsid w:val="005C30E1"/>
    <w:rsid w:val="005C4376"/>
    <w:rsid w:val="005C50FE"/>
    <w:rsid w:val="005D179C"/>
    <w:rsid w:val="005D396B"/>
    <w:rsid w:val="005D4AA9"/>
    <w:rsid w:val="005D692D"/>
    <w:rsid w:val="005D6C2D"/>
    <w:rsid w:val="005E0D13"/>
    <w:rsid w:val="005F0BF8"/>
    <w:rsid w:val="005F78F5"/>
    <w:rsid w:val="0060107B"/>
    <w:rsid w:val="00602257"/>
    <w:rsid w:val="00602B10"/>
    <w:rsid w:val="00606064"/>
    <w:rsid w:val="006141EF"/>
    <w:rsid w:val="0061615B"/>
    <w:rsid w:val="00616214"/>
    <w:rsid w:val="00622963"/>
    <w:rsid w:val="00623A27"/>
    <w:rsid w:val="00623ADE"/>
    <w:rsid w:val="006243CA"/>
    <w:rsid w:val="00633452"/>
    <w:rsid w:val="00634681"/>
    <w:rsid w:val="00637637"/>
    <w:rsid w:val="00641CA7"/>
    <w:rsid w:val="00646E03"/>
    <w:rsid w:val="006473E6"/>
    <w:rsid w:val="00647A42"/>
    <w:rsid w:val="00653029"/>
    <w:rsid w:val="0065477D"/>
    <w:rsid w:val="00654B32"/>
    <w:rsid w:val="006643F7"/>
    <w:rsid w:val="006674A8"/>
    <w:rsid w:val="006718B3"/>
    <w:rsid w:val="00672375"/>
    <w:rsid w:val="0067603F"/>
    <w:rsid w:val="00677896"/>
    <w:rsid w:val="00680C51"/>
    <w:rsid w:val="00684BC3"/>
    <w:rsid w:val="00685F83"/>
    <w:rsid w:val="006860F3"/>
    <w:rsid w:val="006874B8"/>
    <w:rsid w:val="00690010"/>
    <w:rsid w:val="00690888"/>
    <w:rsid w:val="00692577"/>
    <w:rsid w:val="00694301"/>
    <w:rsid w:val="0069708A"/>
    <w:rsid w:val="00697C44"/>
    <w:rsid w:val="006A024E"/>
    <w:rsid w:val="006A2AA1"/>
    <w:rsid w:val="006A6C38"/>
    <w:rsid w:val="006B076D"/>
    <w:rsid w:val="006B100F"/>
    <w:rsid w:val="006C3AFD"/>
    <w:rsid w:val="006C6DA6"/>
    <w:rsid w:val="006D1CD5"/>
    <w:rsid w:val="006D5149"/>
    <w:rsid w:val="006D62B5"/>
    <w:rsid w:val="006D65FE"/>
    <w:rsid w:val="006E0C74"/>
    <w:rsid w:val="006E391B"/>
    <w:rsid w:val="006E4663"/>
    <w:rsid w:val="006E70BF"/>
    <w:rsid w:val="006E7E53"/>
    <w:rsid w:val="006F0F39"/>
    <w:rsid w:val="006F2E39"/>
    <w:rsid w:val="006F3A60"/>
    <w:rsid w:val="007002A2"/>
    <w:rsid w:val="00703F75"/>
    <w:rsid w:val="007060D5"/>
    <w:rsid w:val="00706110"/>
    <w:rsid w:val="00707E86"/>
    <w:rsid w:val="00713FB2"/>
    <w:rsid w:val="0071628C"/>
    <w:rsid w:val="0072018E"/>
    <w:rsid w:val="00722F01"/>
    <w:rsid w:val="00725E97"/>
    <w:rsid w:val="00726070"/>
    <w:rsid w:val="00733B65"/>
    <w:rsid w:val="007400B2"/>
    <w:rsid w:val="00741D8A"/>
    <w:rsid w:val="00741EAC"/>
    <w:rsid w:val="00744EC7"/>
    <w:rsid w:val="00745B2B"/>
    <w:rsid w:val="0075284C"/>
    <w:rsid w:val="007535FA"/>
    <w:rsid w:val="007542C9"/>
    <w:rsid w:val="00755B27"/>
    <w:rsid w:val="00755C55"/>
    <w:rsid w:val="007636E1"/>
    <w:rsid w:val="007668A2"/>
    <w:rsid w:val="0076695A"/>
    <w:rsid w:val="00770B33"/>
    <w:rsid w:val="007802EE"/>
    <w:rsid w:val="00787791"/>
    <w:rsid w:val="0079043A"/>
    <w:rsid w:val="00791074"/>
    <w:rsid w:val="007920E2"/>
    <w:rsid w:val="007948C8"/>
    <w:rsid w:val="007962A2"/>
    <w:rsid w:val="007A3DFA"/>
    <w:rsid w:val="007B0C3F"/>
    <w:rsid w:val="007B3089"/>
    <w:rsid w:val="007B34C3"/>
    <w:rsid w:val="007B35FE"/>
    <w:rsid w:val="007B4D34"/>
    <w:rsid w:val="007B6796"/>
    <w:rsid w:val="007B6CC2"/>
    <w:rsid w:val="007B72C2"/>
    <w:rsid w:val="007C3BDD"/>
    <w:rsid w:val="007D08FD"/>
    <w:rsid w:val="007D7797"/>
    <w:rsid w:val="007E05CA"/>
    <w:rsid w:val="007E62A2"/>
    <w:rsid w:val="008009AD"/>
    <w:rsid w:val="0080213D"/>
    <w:rsid w:val="00802E78"/>
    <w:rsid w:val="00804D16"/>
    <w:rsid w:val="00813819"/>
    <w:rsid w:val="0082199E"/>
    <w:rsid w:val="008253C6"/>
    <w:rsid w:val="0082728D"/>
    <w:rsid w:val="00831966"/>
    <w:rsid w:val="00842E51"/>
    <w:rsid w:val="00846903"/>
    <w:rsid w:val="00847164"/>
    <w:rsid w:val="00850A9C"/>
    <w:rsid w:val="00850FBB"/>
    <w:rsid w:val="00852474"/>
    <w:rsid w:val="008525FD"/>
    <w:rsid w:val="00855B32"/>
    <w:rsid w:val="00860C8D"/>
    <w:rsid w:val="00861E29"/>
    <w:rsid w:val="00863700"/>
    <w:rsid w:val="00863F41"/>
    <w:rsid w:val="00864E62"/>
    <w:rsid w:val="008650E5"/>
    <w:rsid w:val="008654F0"/>
    <w:rsid w:val="0087210D"/>
    <w:rsid w:val="00875148"/>
    <w:rsid w:val="00885875"/>
    <w:rsid w:val="00885F64"/>
    <w:rsid w:val="00893907"/>
    <w:rsid w:val="00895070"/>
    <w:rsid w:val="008A3FE8"/>
    <w:rsid w:val="008A6531"/>
    <w:rsid w:val="008A7BA7"/>
    <w:rsid w:val="008B021C"/>
    <w:rsid w:val="008B1D84"/>
    <w:rsid w:val="008B53DB"/>
    <w:rsid w:val="008C506C"/>
    <w:rsid w:val="008C513E"/>
    <w:rsid w:val="008D2498"/>
    <w:rsid w:val="008D3AFD"/>
    <w:rsid w:val="008D3F9E"/>
    <w:rsid w:val="008D4181"/>
    <w:rsid w:val="008E2302"/>
    <w:rsid w:val="008E4327"/>
    <w:rsid w:val="008F37CF"/>
    <w:rsid w:val="008F50A4"/>
    <w:rsid w:val="008F55F1"/>
    <w:rsid w:val="008F55FA"/>
    <w:rsid w:val="008F6DC7"/>
    <w:rsid w:val="009003FA"/>
    <w:rsid w:val="00904849"/>
    <w:rsid w:val="00911DA6"/>
    <w:rsid w:val="009156AB"/>
    <w:rsid w:val="009203D8"/>
    <w:rsid w:val="00920488"/>
    <w:rsid w:val="00923443"/>
    <w:rsid w:val="009238A6"/>
    <w:rsid w:val="00925BA2"/>
    <w:rsid w:val="0093045C"/>
    <w:rsid w:val="00930BEB"/>
    <w:rsid w:val="009328E1"/>
    <w:rsid w:val="00935995"/>
    <w:rsid w:val="009366D4"/>
    <w:rsid w:val="00937304"/>
    <w:rsid w:val="009408A5"/>
    <w:rsid w:val="00941678"/>
    <w:rsid w:val="009437C1"/>
    <w:rsid w:val="00946156"/>
    <w:rsid w:val="00952F7B"/>
    <w:rsid w:val="00953484"/>
    <w:rsid w:val="00961DC2"/>
    <w:rsid w:val="0096512E"/>
    <w:rsid w:val="00966F47"/>
    <w:rsid w:val="009731C0"/>
    <w:rsid w:val="00973F4F"/>
    <w:rsid w:val="00974B40"/>
    <w:rsid w:val="0097517B"/>
    <w:rsid w:val="00982ACE"/>
    <w:rsid w:val="00991061"/>
    <w:rsid w:val="00993555"/>
    <w:rsid w:val="009944D2"/>
    <w:rsid w:val="00994931"/>
    <w:rsid w:val="00995016"/>
    <w:rsid w:val="009958BD"/>
    <w:rsid w:val="00997A96"/>
    <w:rsid w:val="009A274D"/>
    <w:rsid w:val="009A72FB"/>
    <w:rsid w:val="009B23C8"/>
    <w:rsid w:val="009B70F7"/>
    <w:rsid w:val="009C29F5"/>
    <w:rsid w:val="009D61A0"/>
    <w:rsid w:val="009E2CF0"/>
    <w:rsid w:val="009E5350"/>
    <w:rsid w:val="009E5C3F"/>
    <w:rsid w:val="009F13C8"/>
    <w:rsid w:val="009F5883"/>
    <w:rsid w:val="00A01634"/>
    <w:rsid w:val="00A02E97"/>
    <w:rsid w:val="00A03705"/>
    <w:rsid w:val="00A03D2E"/>
    <w:rsid w:val="00A065B8"/>
    <w:rsid w:val="00A117F3"/>
    <w:rsid w:val="00A1213E"/>
    <w:rsid w:val="00A14ADE"/>
    <w:rsid w:val="00A206BD"/>
    <w:rsid w:val="00A27F40"/>
    <w:rsid w:val="00A308CD"/>
    <w:rsid w:val="00A3365E"/>
    <w:rsid w:val="00A412A1"/>
    <w:rsid w:val="00A42189"/>
    <w:rsid w:val="00A45517"/>
    <w:rsid w:val="00A474D9"/>
    <w:rsid w:val="00A47502"/>
    <w:rsid w:val="00A5202F"/>
    <w:rsid w:val="00A521E1"/>
    <w:rsid w:val="00A53F5B"/>
    <w:rsid w:val="00A5475F"/>
    <w:rsid w:val="00A62AFD"/>
    <w:rsid w:val="00A62CCE"/>
    <w:rsid w:val="00A646BA"/>
    <w:rsid w:val="00A676C8"/>
    <w:rsid w:val="00A72E8A"/>
    <w:rsid w:val="00A76430"/>
    <w:rsid w:val="00A82472"/>
    <w:rsid w:val="00A84C16"/>
    <w:rsid w:val="00A87218"/>
    <w:rsid w:val="00A87A91"/>
    <w:rsid w:val="00A87FAD"/>
    <w:rsid w:val="00A90141"/>
    <w:rsid w:val="00A94A53"/>
    <w:rsid w:val="00A97C35"/>
    <w:rsid w:val="00AA4CF2"/>
    <w:rsid w:val="00AA5042"/>
    <w:rsid w:val="00AB162D"/>
    <w:rsid w:val="00AC36DD"/>
    <w:rsid w:val="00AC397E"/>
    <w:rsid w:val="00AC5074"/>
    <w:rsid w:val="00AD07DB"/>
    <w:rsid w:val="00AD5B93"/>
    <w:rsid w:val="00AD64A8"/>
    <w:rsid w:val="00AD65C4"/>
    <w:rsid w:val="00AE241F"/>
    <w:rsid w:val="00AE2E95"/>
    <w:rsid w:val="00AF3274"/>
    <w:rsid w:val="00B00363"/>
    <w:rsid w:val="00B0479F"/>
    <w:rsid w:val="00B2197F"/>
    <w:rsid w:val="00B21E23"/>
    <w:rsid w:val="00B27237"/>
    <w:rsid w:val="00B2799A"/>
    <w:rsid w:val="00B33235"/>
    <w:rsid w:val="00B3502D"/>
    <w:rsid w:val="00B3585C"/>
    <w:rsid w:val="00B40BFE"/>
    <w:rsid w:val="00B4223E"/>
    <w:rsid w:val="00B4503B"/>
    <w:rsid w:val="00B50848"/>
    <w:rsid w:val="00B50AD0"/>
    <w:rsid w:val="00B510AF"/>
    <w:rsid w:val="00B64027"/>
    <w:rsid w:val="00B80152"/>
    <w:rsid w:val="00B81AE0"/>
    <w:rsid w:val="00B82D97"/>
    <w:rsid w:val="00B84E15"/>
    <w:rsid w:val="00B9003D"/>
    <w:rsid w:val="00BA6E3A"/>
    <w:rsid w:val="00BB4182"/>
    <w:rsid w:val="00BB7609"/>
    <w:rsid w:val="00BC0022"/>
    <w:rsid w:val="00BC7009"/>
    <w:rsid w:val="00BC7CF9"/>
    <w:rsid w:val="00BC7D6F"/>
    <w:rsid w:val="00BD336E"/>
    <w:rsid w:val="00BD40AE"/>
    <w:rsid w:val="00BD492D"/>
    <w:rsid w:val="00BE1643"/>
    <w:rsid w:val="00BE74A1"/>
    <w:rsid w:val="00BF2337"/>
    <w:rsid w:val="00BF4793"/>
    <w:rsid w:val="00BF5CA5"/>
    <w:rsid w:val="00C00E2C"/>
    <w:rsid w:val="00C01E00"/>
    <w:rsid w:val="00C049C8"/>
    <w:rsid w:val="00C10970"/>
    <w:rsid w:val="00C1475C"/>
    <w:rsid w:val="00C17485"/>
    <w:rsid w:val="00C30E0E"/>
    <w:rsid w:val="00C31469"/>
    <w:rsid w:val="00C33F33"/>
    <w:rsid w:val="00C364AC"/>
    <w:rsid w:val="00C42301"/>
    <w:rsid w:val="00C43743"/>
    <w:rsid w:val="00C4768A"/>
    <w:rsid w:val="00C51214"/>
    <w:rsid w:val="00C52D48"/>
    <w:rsid w:val="00C53F9E"/>
    <w:rsid w:val="00C55DE4"/>
    <w:rsid w:val="00C607D6"/>
    <w:rsid w:val="00C61B4D"/>
    <w:rsid w:val="00C6338D"/>
    <w:rsid w:val="00C64409"/>
    <w:rsid w:val="00C71419"/>
    <w:rsid w:val="00C76EAD"/>
    <w:rsid w:val="00C77ECB"/>
    <w:rsid w:val="00C80024"/>
    <w:rsid w:val="00C8187A"/>
    <w:rsid w:val="00C84985"/>
    <w:rsid w:val="00C84D49"/>
    <w:rsid w:val="00C855A9"/>
    <w:rsid w:val="00C87461"/>
    <w:rsid w:val="00C92460"/>
    <w:rsid w:val="00CA198D"/>
    <w:rsid w:val="00CA28D9"/>
    <w:rsid w:val="00CA5437"/>
    <w:rsid w:val="00CA59E7"/>
    <w:rsid w:val="00CA6A7F"/>
    <w:rsid w:val="00CB56F6"/>
    <w:rsid w:val="00CB5B88"/>
    <w:rsid w:val="00CB67E1"/>
    <w:rsid w:val="00CC0266"/>
    <w:rsid w:val="00CC12FB"/>
    <w:rsid w:val="00CC3635"/>
    <w:rsid w:val="00CC4664"/>
    <w:rsid w:val="00CC57E4"/>
    <w:rsid w:val="00CC6402"/>
    <w:rsid w:val="00CF7444"/>
    <w:rsid w:val="00D02C65"/>
    <w:rsid w:val="00D042D1"/>
    <w:rsid w:val="00D046B4"/>
    <w:rsid w:val="00D054AE"/>
    <w:rsid w:val="00D05869"/>
    <w:rsid w:val="00D1186A"/>
    <w:rsid w:val="00D13CD3"/>
    <w:rsid w:val="00D1535E"/>
    <w:rsid w:val="00D15B33"/>
    <w:rsid w:val="00D15B5F"/>
    <w:rsid w:val="00D15C85"/>
    <w:rsid w:val="00D2036A"/>
    <w:rsid w:val="00D238A0"/>
    <w:rsid w:val="00D2415B"/>
    <w:rsid w:val="00D327C5"/>
    <w:rsid w:val="00D32949"/>
    <w:rsid w:val="00D361E5"/>
    <w:rsid w:val="00D4306D"/>
    <w:rsid w:val="00D46EE1"/>
    <w:rsid w:val="00D545AC"/>
    <w:rsid w:val="00D54A37"/>
    <w:rsid w:val="00D55FAF"/>
    <w:rsid w:val="00D5602D"/>
    <w:rsid w:val="00D567FF"/>
    <w:rsid w:val="00D57D38"/>
    <w:rsid w:val="00D62EC4"/>
    <w:rsid w:val="00D63F15"/>
    <w:rsid w:val="00D651B4"/>
    <w:rsid w:val="00D651CA"/>
    <w:rsid w:val="00D77104"/>
    <w:rsid w:val="00D77806"/>
    <w:rsid w:val="00D800BA"/>
    <w:rsid w:val="00D81255"/>
    <w:rsid w:val="00D86863"/>
    <w:rsid w:val="00D929C4"/>
    <w:rsid w:val="00D95B56"/>
    <w:rsid w:val="00DA0120"/>
    <w:rsid w:val="00DA326A"/>
    <w:rsid w:val="00DA6C64"/>
    <w:rsid w:val="00DA6EAD"/>
    <w:rsid w:val="00DB35AF"/>
    <w:rsid w:val="00DB6CFD"/>
    <w:rsid w:val="00DC7AE1"/>
    <w:rsid w:val="00DD0B4F"/>
    <w:rsid w:val="00DD3A80"/>
    <w:rsid w:val="00DD661B"/>
    <w:rsid w:val="00DD755F"/>
    <w:rsid w:val="00DE0A6B"/>
    <w:rsid w:val="00DE7151"/>
    <w:rsid w:val="00DF1243"/>
    <w:rsid w:val="00DF2D01"/>
    <w:rsid w:val="00DF7A39"/>
    <w:rsid w:val="00E04345"/>
    <w:rsid w:val="00E0469A"/>
    <w:rsid w:val="00E04F8D"/>
    <w:rsid w:val="00E1332E"/>
    <w:rsid w:val="00E15EBE"/>
    <w:rsid w:val="00E262C0"/>
    <w:rsid w:val="00E332C1"/>
    <w:rsid w:val="00E36102"/>
    <w:rsid w:val="00E37B77"/>
    <w:rsid w:val="00E40527"/>
    <w:rsid w:val="00E4120F"/>
    <w:rsid w:val="00E50450"/>
    <w:rsid w:val="00E527E2"/>
    <w:rsid w:val="00E56054"/>
    <w:rsid w:val="00E605CE"/>
    <w:rsid w:val="00E65021"/>
    <w:rsid w:val="00E65EB1"/>
    <w:rsid w:val="00E73C98"/>
    <w:rsid w:val="00E75BD1"/>
    <w:rsid w:val="00E77F2F"/>
    <w:rsid w:val="00E81E93"/>
    <w:rsid w:val="00E8446A"/>
    <w:rsid w:val="00E93CD6"/>
    <w:rsid w:val="00E953E4"/>
    <w:rsid w:val="00EA4998"/>
    <w:rsid w:val="00EA4B57"/>
    <w:rsid w:val="00EA72B4"/>
    <w:rsid w:val="00EA7E94"/>
    <w:rsid w:val="00EA7F9F"/>
    <w:rsid w:val="00EB1F1C"/>
    <w:rsid w:val="00EB28FB"/>
    <w:rsid w:val="00EC446B"/>
    <w:rsid w:val="00EC4710"/>
    <w:rsid w:val="00ED2DED"/>
    <w:rsid w:val="00ED404D"/>
    <w:rsid w:val="00EE0255"/>
    <w:rsid w:val="00EE0ABC"/>
    <w:rsid w:val="00EE2BD3"/>
    <w:rsid w:val="00EE2EA2"/>
    <w:rsid w:val="00EE4AF3"/>
    <w:rsid w:val="00EE4E66"/>
    <w:rsid w:val="00EE595C"/>
    <w:rsid w:val="00EF1949"/>
    <w:rsid w:val="00EF2329"/>
    <w:rsid w:val="00EF2AB5"/>
    <w:rsid w:val="00F0001A"/>
    <w:rsid w:val="00F02B37"/>
    <w:rsid w:val="00F04223"/>
    <w:rsid w:val="00F07868"/>
    <w:rsid w:val="00F12AB3"/>
    <w:rsid w:val="00F13A82"/>
    <w:rsid w:val="00F14E93"/>
    <w:rsid w:val="00F15210"/>
    <w:rsid w:val="00F16FED"/>
    <w:rsid w:val="00F21BE6"/>
    <w:rsid w:val="00F23975"/>
    <w:rsid w:val="00F23DC1"/>
    <w:rsid w:val="00F242AE"/>
    <w:rsid w:val="00F30520"/>
    <w:rsid w:val="00F3324A"/>
    <w:rsid w:val="00F363A7"/>
    <w:rsid w:val="00F411AB"/>
    <w:rsid w:val="00F5325E"/>
    <w:rsid w:val="00F546D1"/>
    <w:rsid w:val="00F61C90"/>
    <w:rsid w:val="00F62483"/>
    <w:rsid w:val="00F62773"/>
    <w:rsid w:val="00F64835"/>
    <w:rsid w:val="00F64F5A"/>
    <w:rsid w:val="00F673D3"/>
    <w:rsid w:val="00F67E2D"/>
    <w:rsid w:val="00F70427"/>
    <w:rsid w:val="00F857CA"/>
    <w:rsid w:val="00F87037"/>
    <w:rsid w:val="00F9020B"/>
    <w:rsid w:val="00F933F7"/>
    <w:rsid w:val="00F93ED6"/>
    <w:rsid w:val="00F95B7A"/>
    <w:rsid w:val="00FA0C18"/>
    <w:rsid w:val="00FA3655"/>
    <w:rsid w:val="00FA7007"/>
    <w:rsid w:val="00FA78D7"/>
    <w:rsid w:val="00FB054F"/>
    <w:rsid w:val="00FB76E4"/>
    <w:rsid w:val="00FC0036"/>
    <w:rsid w:val="00FC783B"/>
    <w:rsid w:val="00FC7ECE"/>
    <w:rsid w:val="00FD02D0"/>
    <w:rsid w:val="00FD1D0A"/>
    <w:rsid w:val="00FE172C"/>
    <w:rsid w:val="00FE4B81"/>
    <w:rsid w:val="00FE57B8"/>
    <w:rsid w:val="00FE6FF4"/>
    <w:rsid w:val="00FF0FC4"/>
    <w:rsid w:val="00FF3589"/>
    <w:rsid w:val="00FF3631"/>
    <w:rsid w:val="00FF4B98"/>
    <w:rsid w:val="00FF51A9"/>
    <w:rsid w:val="00FF5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029C"/>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1E029C"/>
    <w:pPr>
      <w:spacing w:after="60"/>
      <w:jc w:val="both"/>
      <w:outlineLvl w:val="0"/>
    </w:pPr>
    <w:rPr>
      <w:rFonts w:ascii="Arial" w:hAnsi="Arial" w:cs="Arial"/>
      <w:sz w:val="20"/>
      <w:szCs w:val="20"/>
    </w:rPr>
  </w:style>
  <w:style w:type="paragraph" w:styleId="Nadpis2">
    <w:name w:val="heading 2"/>
    <w:basedOn w:val="Normln"/>
    <w:next w:val="Normln"/>
    <w:link w:val="Nadpis2Char"/>
    <w:uiPriority w:val="99"/>
    <w:unhideWhenUsed/>
    <w:qFormat/>
    <w:locked/>
    <w:rsid w:val="00684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adpis9"/>
    <w:next w:val="Normln"/>
    <w:link w:val="Nadpis3Char"/>
    <w:uiPriority w:val="99"/>
    <w:qFormat/>
    <w:rsid w:val="001E029C"/>
    <w:pPr>
      <w:spacing w:before="0" w:after="0"/>
      <w:outlineLvl w:val="2"/>
    </w:pPr>
    <w:rPr>
      <w:rFonts w:ascii="Times New Roman" w:hAnsi="Times New Roman" w:cs="Times New Roman"/>
      <w:sz w:val="24"/>
      <w:szCs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1E029C"/>
    <w:pPr>
      <w:outlineLvl w:val="3"/>
    </w:pPr>
  </w:style>
  <w:style w:type="paragraph" w:styleId="Nadpis5">
    <w:name w:val="heading 5"/>
    <w:basedOn w:val="Normln"/>
    <w:next w:val="Normln"/>
    <w:link w:val="Nadpis5Char"/>
    <w:qFormat/>
    <w:rsid w:val="001E029C"/>
    <w:pPr>
      <w:spacing w:before="240" w:after="60"/>
      <w:outlineLvl w:val="4"/>
    </w:pPr>
    <w:rPr>
      <w:b/>
      <w:bCs/>
      <w:i/>
      <w:iCs/>
      <w:sz w:val="26"/>
      <w:szCs w:val="26"/>
    </w:rPr>
  </w:style>
  <w:style w:type="paragraph" w:styleId="Nadpis6">
    <w:name w:val="heading 6"/>
    <w:basedOn w:val="Nadpis5"/>
    <w:next w:val="Normln"/>
    <w:link w:val="Nadpis6Char"/>
    <w:qFormat/>
    <w:locked/>
    <w:rsid w:val="00602257"/>
    <w:pPr>
      <w:keepNext/>
      <w:spacing w:before="160"/>
      <w:outlineLvl w:val="5"/>
    </w:pPr>
    <w:rPr>
      <w:rFonts w:ascii="Arial Narrow" w:hAnsi="Arial Narrow"/>
      <w:bCs w:val="0"/>
      <w:i w:val="0"/>
      <w:iCs w:val="0"/>
      <w:sz w:val="22"/>
      <w:szCs w:val="22"/>
      <w:lang w:eastAsia="en-US"/>
    </w:rPr>
  </w:style>
  <w:style w:type="paragraph" w:styleId="Nadpis7">
    <w:name w:val="heading 7"/>
    <w:basedOn w:val="Obsah6"/>
    <w:next w:val="Normln"/>
    <w:link w:val="Nadpis7Char"/>
    <w:qFormat/>
    <w:locked/>
    <w:rsid w:val="00602257"/>
    <w:pPr>
      <w:tabs>
        <w:tab w:val="left" w:pos="851"/>
        <w:tab w:val="left" w:pos="1418"/>
        <w:tab w:val="left" w:pos="1985"/>
        <w:tab w:val="right" w:pos="9639"/>
      </w:tabs>
      <w:spacing w:before="120" w:after="60"/>
      <w:ind w:left="851" w:hanging="851"/>
      <w:outlineLvl w:val="6"/>
    </w:pPr>
    <w:rPr>
      <w:rFonts w:ascii="Arial Narrow" w:hAnsi="Arial Narrow"/>
      <w:snapToGrid w:val="0"/>
      <w:sz w:val="18"/>
      <w:szCs w:val="22"/>
      <w:lang w:eastAsia="de-DE"/>
    </w:rPr>
  </w:style>
  <w:style w:type="paragraph" w:styleId="Nadpis8">
    <w:name w:val="heading 8"/>
    <w:aliases w:val="H8"/>
    <w:basedOn w:val="Nadpis5"/>
    <w:next w:val="Normln"/>
    <w:link w:val="Nadpis8Char"/>
    <w:qFormat/>
    <w:rsid w:val="001E029C"/>
    <w:pPr>
      <w:spacing w:before="0" w:after="0"/>
      <w:outlineLvl w:val="7"/>
    </w:pPr>
    <w:rPr>
      <w:b w:val="0"/>
      <w:bCs w:val="0"/>
      <w:i w:val="0"/>
      <w:iCs w:val="0"/>
      <w:sz w:val="24"/>
      <w:szCs w:val="24"/>
    </w:rPr>
  </w:style>
  <w:style w:type="paragraph" w:styleId="Nadpis9">
    <w:name w:val="heading 9"/>
    <w:basedOn w:val="Normln"/>
    <w:next w:val="Normln"/>
    <w:link w:val="Nadpis9Char"/>
    <w:qFormat/>
    <w:rsid w:val="001E029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3C7800"/>
    <w:rPr>
      <w:rFonts w:asciiTheme="majorHAnsi" w:eastAsiaTheme="majorEastAsia" w:hAnsiTheme="majorHAnsi" w:cstheme="majorBidi"/>
      <w:b/>
      <w:bCs/>
      <w:kern w:val="32"/>
      <w:sz w:val="32"/>
      <w:szCs w:val="32"/>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semiHidden/>
    <w:rsid w:val="003C7800"/>
    <w:rPr>
      <w:rFonts w:asciiTheme="majorHAnsi" w:eastAsiaTheme="majorEastAsia" w:hAnsiTheme="majorHAnsi" w:cstheme="majorBidi"/>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locked/>
    <w:rsid w:val="00C84D49"/>
    <w:rPr>
      <w:rFonts w:cs="Times New Roman"/>
      <w:sz w:val="24"/>
      <w:szCs w:val="24"/>
    </w:rPr>
  </w:style>
  <w:style w:type="character" w:customStyle="1" w:styleId="Nadpis5Char">
    <w:name w:val="Nadpis 5 Char"/>
    <w:basedOn w:val="Standardnpsmoodstavce"/>
    <w:link w:val="Nadpis5"/>
    <w:uiPriority w:val="99"/>
    <w:semiHidden/>
    <w:rsid w:val="003C7800"/>
    <w:rPr>
      <w:rFonts w:asciiTheme="minorHAnsi" w:eastAsiaTheme="minorEastAsia" w:hAnsiTheme="minorHAnsi" w:cstheme="minorBidi"/>
      <w:b/>
      <w:bCs/>
      <w:i/>
      <w:iCs/>
      <w:sz w:val="26"/>
      <w:szCs w:val="26"/>
    </w:rPr>
  </w:style>
  <w:style w:type="character" w:customStyle="1" w:styleId="Nadpis8Char">
    <w:name w:val="Nadpis 8 Char"/>
    <w:aliases w:val="H8 Char"/>
    <w:basedOn w:val="Standardnpsmoodstavce"/>
    <w:link w:val="Nadpis8"/>
    <w:uiPriority w:val="99"/>
    <w:rsid w:val="003C7800"/>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9"/>
    <w:semiHidden/>
    <w:rsid w:val="003C7800"/>
    <w:rPr>
      <w:rFonts w:asciiTheme="majorHAnsi" w:eastAsiaTheme="majorEastAsia" w:hAnsiTheme="majorHAnsi" w:cstheme="majorBidi"/>
    </w:rPr>
  </w:style>
  <w:style w:type="paragraph" w:styleId="Zpat">
    <w:name w:val="footer"/>
    <w:basedOn w:val="Normln"/>
    <w:link w:val="ZpatChar"/>
    <w:uiPriority w:val="99"/>
    <w:rsid w:val="001E029C"/>
    <w:pPr>
      <w:tabs>
        <w:tab w:val="center" w:pos="4536"/>
        <w:tab w:val="right" w:pos="9072"/>
      </w:tabs>
    </w:pPr>
  </w:style>
  <w:style w:type="character" w:customStyle="1" w:styleId="ZpatChar">
    <w:name w:val="Zápatí Char"/>
    <w:basedOn w:val="Standardnpsmoodstavce"/>
    <w:link w:val="Zpat"/>
    <w:uiPriority w:val="99"/>
    <w:rsid w:val="003C7800"/>
    <w:rPr>
      <w:sz w:val="24"/>
      <w:szCs w:val="24"/>
    </w:rPr>
  </w:style>
  <w:style w:type="character" w:styleId="slostrnky">
    <w:name w:val="page number"/>
    <w:basedOn w:val="Standardnpsmoodstavce"/>
    <w:uiPriority w:val="99"/>
    <w:rsid w:val="001E029C"/>
    <w:rPr>
      <w:rFonts w:cs="Times New Roman"/>
    </w:rPr>
  </w:style>
  <w:style w:type="paragraph" w:styleId="Textkomente">
    <w:name w:val="annotation text"/>
    <w:basedOn w:val="Normln"/>
    <w:link w:val="TextkomenteChar"/>
    <w:uiPriority w:val="99"/>
    <w:rsid w:val="001E029C"/>
    <w:rPr>
      <w:sz w:val="20"/>
      <w:szCs w:val="20"/>
    </w:rPr>
  </w:style>
  <w:style w:type="character" w:customStyle="1" w:styleId="TextkomenteChar">
    <w:name w:val="Text komentáře Char"/>
    <w:basedOn w:val="Standardnpsmoodstavce"/>
    <w:link w:val="Textkomente"/>
    <w:uiPriority w:val="99"/>
    <w:rsid w:val="003C7800"/>
    <w:rPr>
      <w:sz w:val="20"/>
      <w:szCs w:val="20"/>
    </w:rPr>
  </w:style>
  <w:style w:type="paragraph" w:styleId="Pedmtkomente">
    <w:name w:val="annotation subject"/>
    <w:basedOn w:val="Textkomente"/>
    <w:next w:val="Textkomente"/>
    <w:link w:val="PedmtkomenteChar"/>
    <w:uiPriority w:val="99"/>
    <w:semiHidden/>
    <w:rsid w:val="001E029C"/>
    <w:rPr>
      <w:b/>
      <w:bCs/>
    </w:rPr>
  </w:style>
  <w:style w:type="character" w:customStyle="1" w:styleId="PedmtkomenteChar">
    <w:name w:val="Předmět komentáře Char"/>
    <w:basedOn w:val="TextkomenteChar"/>
    <w:link w:val="Pedmtkomente"/>
    <w:uiPriority w:val="99"/>
    <w:semiHidden/>
    <w:rsid w:val="003C7800"/>
    <w:rPr>
      <w:b/>
      <w:bCs/>
      <w:sz w:val="20"/>
      <w:szCs w:val="20"/>
    </w:rPr>
  </w:style>
  <w:style w:type="character" w:styleId="Hypertextovodkaz">
    <w:name w:val="Hyperlink"/>
    <w:basedOn w:val="Standardnpsmoodstavce"/>
    <w:rsid w:val="001E029C"/>
    <w:rPr>
      <w:rFonts w:cs="Times New Roman"/>
      <w:color w:val="0000FF"/>
      <w:u w:val="single"/>
    </w:rPr>
  </w:style>
  <w:style w:type="paragraph" w:styleId="Zkladntext">
    <w:name w:val="Body Text"/>
    <w:basedOn w:val="Normln"/>
    <w:link w:val="ZkladntextChar"/>
    <w:uiPriority w:val="99"/>
    <w:rsid w:val="001E029C"/>
    <w:pPr>
      <w:spacing w:after="120"/>
    </w:pPr>
  </w:style>
  <w:style w:type="character" w:customStyle="1" w:styleId="ZkladntextChar">
    <w:name w:val="Základní text Char"/>
    <w:basedOn w:val="Standardnpsmoodstavce"/>
    <w:link w:val="Zkladntext"/>
    <w:uiPriority w:val="99"/>
    <w:semiHidden/>
    <w:rsid w:val="003C7800"/>
    <w:rPr>
      <w:sz w:val="24"/>
      <w:szCs w:val="24"/>
    </w:rPr>
  </w:style>
  <w:style w:type="paragraph" w:styleId="Nzev">
    <w:name w:val="Title"/>
    <w:basedOn w:val="Normln"/>
    <w:link w:val="NzevChar"/>
    <w:uiPriority w:val="99"/>
    <w:qFormat/>
    <w:rsid w:val="001E029C"/>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rsid w:val="003C7800"/>
    <w:rPr>
      <w:rFonts w:asciiTheme="majorHAnsi" w:eastAsiaTheme="majorEastAsia" w:hAnsiTheme="majorHAnsi" w:cstheme="majorBidi"/>
      <w:b/>
      <w:bCs/>
      <w:kern w:val="28"/>
      <w:sz w:val="32"/>
      <w:szCs w:val="32"/>
    </w:rPr>
  </w:style>
  <w:style w:type="paragraph" w:customStyle="1" w:styleId="Styl1">
    <w:name w:val="Styl1"/>
    <w:basedOn w:val="Normln"/>
    <w:uiPriority w:val="99"/>
    <w:rsid w:val="001E029C"/>
  </w:style>
  <w:style w:type="paragraph" w:styleId="Zhlav">
    <w:name w:val="header"/>
    <w:basedOn w:val="Normln"/>
    <w:link w:val="ZhlavChar"/>
    <w:uiPriority w:val="99"/>
    <w:rsid w:val="00813819"/>
    <w:pPr>
      <w:tabs>
        <w:tab w:val="center" w:pos="4536"/>
        <w:tab w:val="right" w:pos="9072"/>
      </w:tabs>
    </w:pPr>
  </w:style>
  <w:style w:type="character" w:customStyle="1" w:styleId="ZhlavChar">
    <w:name w:val="Záhlaví Char"/>
    <w:basedOn w:val="Standardnpsmoodstavce"/>
    <w:link w:val="Zhlav"/>
    <w:uiPriority w:val="99"/>
    <w:rsid w:val="003C7800"/>
    <w:rPr>
      <w:sz w:val="24"/>
      <w:szCs w:val="24"/>
    </w:rPr>
  </w:style>
  <w:style w:type="paragraph" w:styleId="Textbubliny">
    <w:name w:val="Balloon Text"/>
    <w:basedOn w:val="Normln"/>
    <w:link w:val="TextbublinyChar"/>
    <w:rsid w:val="00733B65"/>
    <w:rPr>
      <w:rFonts w:ascii="Tahoma" w:hAnsi="Tahoma" w:cs="Tahoma"/>
      <w:sz w:val="16"/>
      <w:szCs w:val="16"/>
    </w:rPr>
  </w:style>
  <w:style w:type="character" w:customStyle="1" w:styleId="TextbublinyChar">
    <w:name w:val="Text bubliny Char"/>
    <w:basedOn w:val="Standardnpsmoodstavce"/>
    <w:link w:val="Textbubliny"/>
    <w:locked/>
    <w:rsid w:val="00733B65"/>
    <w:rPr>
      <w:rFonts w:ascii="Tahoma" w:hAnsi="Tahoma" w:cs="Tahoma"/>
      <w:sz w:val="16"/>
      <w:szCs w:val="16"/>
    </w:rPr>
  </w:style>
  <w:style w:type="paragraph" w:styleId="Zkladntextodsazen3">
    <w:name w:val="Body Text Indent 3"/>
    <w:basedOn w:val="Normln"/>
    <w:link w:val="Zkladntextodsazen3Char"/>
    <w:uiPriority w:val="99"/>
    <w:rsid w:val="0082199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C7800"/>
    <w:rPr>
      <w:sz w:val="16"/>
      <w:szCs w:val="16"/>
    </w:rPr>
  </w:style>
  <w:style w:type="character" w:styleId="Odkaznakoment">
    <w:name w:val="annotation reference"/>
    <w:basedOn w:val="Standardnpsmoodstavce"/>
    <w:uiPriority w:val="99"/>
    <w:semiHidden/>
    <w:rsid w:val="00D77104"/>
    <w:rPr>
      <w:rFonts w:cs="Times New Roman"/>
      <w:sz w:val="16"/>
      <w:szCs w:val="16"/>
    </w:rPr>
  </w:style>
  <w:style w:type="paragraph" w:styleId="Zkladntext2">
    <w:name w:val="Body Text 2"/>
    <w:basedOn w:val="Normln"/>
    <w:link w:val="Zkladntext2Char"/>
    <w:uiPriority w:val="99"/>
    <w:rsid w:val="00A308CD"/>
    <w:pPr>
      <w:spacing w:after="120" w:line="480" w:lineRule="auto"/>
    </w:pPr>
  </w:style>
  <w:style w:type="character" w:customStyle="1" w:styleId="Zkladntext2Char">
    <w:name w:val="Základní text 2 Char"/>
    <w:basedOn w:val="Standardnpsmoodstavce"/>
    <w:link w:val="Zkladntext2"/>
    <w:uiPriority w:val="99"/>
    <w:semiHidden/>
    <w:rsid w:val="003C7800"/>
    <w:rPr>
      <w:sz w:val="24"/>
      <w:szCs w:val="24"/>
    </w:rPr>
  </w:style>
  <w:style w:type="paragraph" w:styleId="Zkladntext3">
    <w:name w:val="Body Text 3"/>
    <w:basedOn w:val="Normln"/>
    <w:link w:val="Zkladntext3Char"/>
    <w:uiPriority w:val="99"/>
    <w:rsid w:val="002D11A9"/>
    <w:pPr>
      <w:spacing w:after="120"/>
    </w:pPr>
    <w:rPr>
      <w:sz w:val="16"/>
      <w:szCs w:val="16"/>
    </w:rPr>
  </w:style>
  <w:style w:type="character" w:customStyle="1" w:styleId="Zkladntext3Char">
    <w:name w:val="Základní text 3 Char"/>
    <w:basedOn w:val="Standardnpsmoodstavce"/>
    <w:link w:val="Zkladntext3"/>
    <w:uiPriority w:val="99"/>
    <w:locked/>
    <w:rsid w:val="002D11A9"/>
    <w:rPr>
      <w:rFonts w:cs="Times New Roman"/>
      <w:sz w:val="16"/>
      <w:szCs w:val="16"/>
    </w:rPr>
  </w:style>
  <w:style w:type="paragraph" w:styleId="Prosttext">
    <w:name w:val="Plain Text"/>
    <w:basedOn w:val="Normln"/>
    <w:link w:val="ProsttextChar"/>
    <w:uiPriority w:val="99"/>
    <w:rsid w:val="002D11A9"/>
    <w:pPr>
      <w:spacing w:line="360" w:lineRule="atLeast"/>
      <w:jc w:val="both"/>
    </w:pPr>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2D11A9"/>
    <w:rPr>
      <w:rFonts w:ascii="Courier New" w:eastAsia="Times New Roman" w:hAnsi="Courier New" w:cs="Courier New"/>
    </w:rPr>
  </w:style>
  <w:style w:type="paragraph" w:styleId="Revize">
    <w:name w:val="Revision"/>
    <w:hidden/>
    <w:uiPriority w:val="99"/>
    <w:semiHidden/>
    <w:rsid w:val="00B80152"/>
    <w:rPr>
      <w:sz w:val="24"/>
      <w:szCs w:val="24"/>
    </w:rPr>
  </w:style>
  <w:style w:type="character" w:styleId="Sledovanodkaz">
    <w:name w:val="FollowedHyperlink"/>
    <w:basedOn w:val="Standardnpsmoodstavce"/>
    <w:uiPriority w:val="99"/>
    <w:rsid w:val="00587F5D"/>
    <w:rPr>
      <w:rFonts w:cs="Times New Roman"/>
      <w:color w:val="800080"/>
      <w:u w:val="single"/>
    </w:rPr>
  </w:style>
  <w:style w:type="paragraph" w:styleId="Rozloendokumentu">
    <w:name w:val="Document Map"/>
    <w:basedOn w:val="Normln"/>
    <w:link w:val="RozloendokumentuChar"/>
    <w:uiPriority w:val="99"/>
    <w:semiHidden/>
    <w:rsid w:val="0086370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C7800"/>
    <w:rPr>
      <w:sz w:val="0"/>
      <w:szCs w:val="0"/>
    </w:rPr>
  </w:style>
  <w:style w:type="paragraph" w:styleId="Odstavecseseznamem">
    <w:name w:val="List Paragraph"/>
    <w:basedOn w:val="Normln"/>
    <w:link w:val="OdstavecseseznamemChar"/>
    <w:uiPriority w:val="34"/>
    <w:qFormat/>
    <w:rsid w:val="00000493"/>
    <w:pPr>
      <w:ind w:left="720"/>
      <w:contextualSpacing/>
    </w:pPr>
  </w:style>
  <w:style w:type="character" w:customStyle="1" w:styleId="Nadpis2Char">
    <w:name w:val="Nadpis 2 Char"/>
    <w:basedOn w:val="Standardnpsmoodstavce"/>
    <w:link w:val="Nadpis2"/>
    <w:uiPriority w:val="99"/>
    <w:rsid w:val="00DC7AE1"/>
    <w:rPr>
      <w:rFonts w:asciiTheme="majorHAnsi" w:eastAsiaTheme="majorEastAsia" w:hAnsiTheme="majorHAnsi" w:cstheme="majorBidi"/>
      <w:b/>
      <w:bCs/>
      <w:color w:val="4F81BD" w:themeColor="accent1"/>
      <w:sz w:val="26"/>
      <w:szCs w:val="26"/>
    </w:rPr>
  </w:style>
  <w:style w:type="character" w:customStyle="1" w:styleId="Nadpis6Char">
    <w:name w:val="Nadpis 6 Char"/>
    <w:basedOn w:val="Standardnpsmoodstavce"/>
    <w:link w:val="Nadpis6"/>
    <w:rsid w:val="00602257"/>
    <w:rPr>
      <w:rFonts w:ascii="Arial Narrow" w:hAnsi="Arial Narrow"/>
      <w:b/>
      <w:lang w:eastAsia="en-US"/>
    </w:rPr>
  </w:style>
  <w:style w:type="character" w:customStyle="1" w:styleId="Nadpis7Char">
    <w:name w:val="Nadpis 7 Char"/>
    <w:basedOn w:val="Standardnpsmoodstavce"/>
    <w:link w:val="Nadpis7"/>
    <w:rsid w:val="00602257"/>
    <w:rPr>
      <w:rFonts w:ascii="Arial Narrow" w:hAnsi="Arial Narrow"/>
      <w:snapToGrid w:val="0"/>
      <w:sz w:val="18"/>
      <w:lang w:eastAsia="de-DE"/>
    </w:rPr>
  </w:style>
  <w:style w:type="paragraph" w:customStyle="1" w:styleId="FTSHeading2">
    <w:name w:val="FTS Heading 2"/>
    <w:basedOn w:val="Nadpis2"/>
    <w:next w:val="Normln"/>
    <w:link w:val="FTSHeading2Char"/>
    <w:qFormat/>
    <w:rsid w:val="00602257"/>
    <w:pPr>
      <w:pageBreakBefore/>
      <w:numPr>
        <w:ilvl w:val="1"/>
        <w:numId w:val="2"/>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602257"/>
    <w:pPr>
      <w:numPr>
        <w:ilvl w:val="2"/>
        <w:numId w:val="3"/>
      </w:numPr>
      <w:spacing w:before="240" w:after="120"/>
    </w:pPr>
    <w:rPr>
      <w:rFonts w:ascii="Arial Narrow" w:hAnsi="Arial Narrow"/>
      <w:b/>
      <w:spacing w:val="6"/>
      <w:kern w:val="2"/>
      <w:lang w:eastAsia="en-US"/>
    </w:rPr>
  </w:style>
  <w:style w:type="character" w:customStyle="1" w:styleId="FTSHeading2Char">
    <w:name w:val="FTS Heading 2 Char"/>
    <w:basedOn w:val="Standardnpsmoodstavce"/>
    <w:link w:val="FTSHeading2"/>
    <w:rsid w:val="00602257"/>
    <w:rPr>
      <w:rFonts w:ascii="Arial Narrow" w:hAnsi="Arial Narrow"/>
      <w:b/>
      <w:snapToGrid w:val="0"/>
      <w:spacing w:val="6"/>
      <w:kern w:val="2"/>
      <w:sz w:val="28"/>
      <w:szCs w:val="26"/>
      <w:lang w:eastAsia="en-US"/>
    </w:rPr>
  </w:style>
  <w:style w:type="character" w:customStyle="1" w:styleId="OdstavecseseznamemChar">
    <w:name w:val="Odstavec se seznamem Char"/>
    <w:basedOn w:val="Standardnpsmoodstavce"/>
    <w:link w:val="Odstavecseseznamem"/>
    <w:uiPriority w:val="34"/>
    <w:rsid w:val="00602257"/>
    <w:rPr>
      <w:sz w:val="24"/>
      <w:szCs w:val="24"/>
    </w:rPr>
  </w:style>
  <w:style w:type="paragraph" w:customStyle="1" w:styleId="Odrazky">
    <w:name w:val="Odrazky"/>
    <w:basedOn w:val="Odstavecseseznamem"/>
    <w:link w:val="OdrazkyChar"/>
    <w:qFormat/>
    <w:rsid w:val="00602257"/>
    <w:pPr>
      <w:numPr>
        <w:numId w:val="39"/>
      </w:numPr>
      <w:spacing w:before="80" w:after="200" w:line="276" w:lineRule="auto"/>
    </w:pPr>
    <w:rPr>
      <w:lang w:eastAsia="en-US"/>
    </w:rPr>
  </w:style>
  <w:style w:type="character" w:customStyle="1" w:styleId="OdrazkyChar">
    <w:name w:val="Odrazky Char"/>
    <w:basedOn w:val="OdstavecseseznamemChar"/>
    <w:link w:val="Odrazky"/>
    <w:rsid w:val="00602257"/>
    <w:rPr>
      <w:sz w:val="24"/>
      <w:szCs w:val="24"/>
      <w:lang w:eastAsia="en-US"/>
    </w:rPr>
  </w:style>
  <w:style w:type="character" w:customStyle="1" w:styleId="Styl10Char">
    <w:name w:val="Styl10 Char"/>
    <w:basedOn w:val="Standardnpsmoodstavce"/>
    <w:link w:val="Styl10"/>
    <w:locked/>
    <w:rsid w:val="00602257"/>
    <w:rPr>
      <w:sz w:val="24"/>
    </w:rPr>
  </w:style>
  <w:style w:type="paragraph" w:customStyle="1" w:styleId="Styl10">
    <w:name w:val="Styl10"/>
    <w:basedOn w:val="Odstavecseseznamem"/>
    <w:link w:val="Styl10Char"/>
    <w:qFormat/>
    <w:rsid w:val="00602257"/>
    <w:pPr>
      <w:numPr>
        <w:numId w:val="42"/>
      </w:numPr>
      <w:spacing w:before="80" w:line="276" w:lineRule="auto"/>
    </w:pPr>
    <w:rPr>
      <w:szCs w:val="22"/>
    </w:rPr>
  </w:style>
  <w:style w:type="paragraph" w:styleId="Obsah6">
    <w:name w:val="toc 6"/>
    <w:basedOn w:val="Normln"/>
    <w:next w:val="Normln"/>
    <w:autoRedefine/>
    <w:uiPriority w:val="39"/>
    <w:semiHidden/>
    <w:unhideWhenUsed/>
    <w:rsid w:val="00602257"/>
    <w:pPr>
      <w:spacing w:after="100"/>
      <w:ind w:left="1200"/>
    </w:pPr>
  </w:style>
  <w:style w:type="character" w:styleId="Siln">
    <w:name w:val="Strong"/>
    <w:basedOn w:val="Standardnpsmoodstavce"/>
    <w:uiPriority w:val="22"/>
    <w:qFormat/>
    <w:locked/>
    <w:rsid w:val="00D567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029C"/>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1E029C"/>
    <w:pPr>
      <w:spacing w:after="60"/>
      <w:jc w:val="both"/>
      <w:outlineLvl w:val="0"/>
    </w:pPr>
    <w:rPr>
      <w:rFonts w:ascii="Arial" w:hAnsi="Arial" w:cs="Arial"/>
      <w:sz w:val="20"/>
      <w:szCs w:val="20"/>
    </w:rPr>
  </w:style>
  <w:style w:type="paragraph" w:styleId="Nadpis2">
    <w:name w:val="heading 2"/>
    <w:basedOn w:val="Normln"/>
    <w:next w:val="Normln"/>
    <w:link w:val="Nadpis2Char"/>
    <w:uiPriority w:val="99"/>
    <w:unhideWhenUsed/>
    <w:qFormat/>
    <w:locked/>
    <w:rsid w:val="00684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adpis9"/>
    <w:next w:val="Normln"/>
    <w:link w:val="Nadpis3Char"/>
    <w:uiPriority w:val="99"/>
    <w:qFormat/>
    <w:rsid w:val="001E029C"/>
    <w:pPr>
      <w:spacing w:before="0" w:after="0"/>
      <w:outlineLvl w:val="2"/>
    </w:pPr>
    <w:rPr>
      <w:rFonts w:ascii="Times New Roman" w:hAnsi="Times New Roman" w:cs="Times New Roman"/>
      <w:sz w:val="24"/>
      <w:szCs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1E029C"/>
    <w:pPr>
      <w:outlineLvl w:val="3"/>
    </w:pPr>
  </w:style>
  <w:style w:type="paragraph" w:styleId="Nadpis5">
    <w:name w:val="heading 5"/>
    <w:basedOn w:val="Normln"/>
    <w:next w:val="Normln"/>
    <w:link w:val="Nadpis5Char"/>
    <w:qFormat/>
    <w:rsid w:val="001E029C"/>
    <w:pPr>
      <w:spacing w:before="240" w:after="60"/>
      <w:outlineLvl w:val="4"/>
    </w:pPr>
    <w:rPr>
      <w:b/>
      <w:bCs/>
      <w:i/>
      <w:iCs/>
      <w:sz w:val="26"/>
      <w:szCs w:val="26"/>
    </w:rPr>
  </w:style>
  <w:style w:type="paragraph" w:styleId="Nadpis6">
    <w:name w:val="heading 6"/>
    <w:basedOn w:val="Nadpis5"/>
    <w:next w:val="Normln"/>
    <w:link w:val="Nadpis6Char"/>
    <w:qFormat/>
    <w:locked/>
    <w:rsid w:val="00602257"/>
    <w:pPr>
      <w:keepNext/>
      <w:spacing w:before="160"/>
      <w:outlineLvl w:val="5"/>
    </w:pPr>
    <w:rPr>
      <w:rFonts w:ascii="Arial Narrow" w:hAnsi="Arial Narrow"/>
      <w:bCs w:val="0"/>
      <w:i w:val="0"/>
      <w:iCs w:val="0"/>
      <w:sz w:val="22"/>
      <w:szCs w:val="22"/>
      <w:lang w:eastAsia="en-US"/>
    </w:rPr>
  </w:style>
  <w:style w:type="paragraph" w:styleId="Nadpis7">
    <w:name w:val="heading 7"/>
    <w:basedOn w:val="Obsah6"/>
    <w:next w:val="Normln"/>
    <w:link w:val="Nadpis7Char"/>
    <w:qFormat/>
    <w:locked/>
    <w:rsid w:val="00602257"/>
    <w:pPr>
      <w:tabs>
        <w:tab w:val="left" w:pos="851"/>
        <w:tab w:val="left" w:pos="1418"/>
        <w:tab w:val="left" w:pos="1985"/>
        <w:tab w:val="right" w:pos="9639"/>
      </w:tabs>
      <w:spacing w:before="120" w:after="60"/>
      <w:ind w:left="851" w:hanging="851"/>
      <w:outlineLvl w:val="6"/>
    </w:pPr>
    <w:rPr>
      <w:rFonts w:ascii="Arial Narrow" w:hAnsi="Arial Narrow"/>
      <w:snapToGrid w:val="0"/>
      <w:sz w:val="18"/>
      <w:szCs w:val="22"/>
      <w:lang w:eastAsia="de-DE"/>
    </w:rPr>
  </w:style>
  <w:style w:type="paragraph" w:styleId="Nadpis8">
    <w:name w:val="heading 8"/>
    <w:aliases w:val="H8"/>
    <w:basedOn w:val="Nadpis5"/>
    <w:next w:val="Normln"/>
    <w:link w:val="Nadpis8Char"/>
    <w:qFormat/>
    <w:rsid w:val="001E029C"/>
    <w:pPr>
      <w:spacing w:before="0" w:after="0"/>
      <w:outlineLvl w:val="7"/>
    </w:pPr>
    <w:rPr>
      <w:b w:val="0"/>
      <w:bCs w:val="0"/>
      <w:i w:val="0"/>
      <w:iCs w:val="0"/>
      <w:sz w:val="24"/>
      <w:szCs w:val="24"/>
    </w:rPr>
  </w:style>
  <w:style w:type="paragraph" w:styleId="Nadpis9">
    <w:name w:val="heading 9"/>
    <w:basedOn w:val="Normln"/>
    <w:next w:val="Normln"/>
    <w:link w:val="Nadpis9Char"/>
    <w:qFormat/>
    <w:rsid w:val="001E029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3C7800"/>
    <w:rPr>
      <w:rFonts w:asciiTheme="majorHAnsi" w:eastAsiaTheme="majorEastAsia" w:hAnsiTheme="majorHAnsi" w:cstheme="majorBidi"/>
      <w:b/>
      <w:bCs/>
      <w:kern w:val="32"/>
      <w:sz w:val="32"/>
      <w:szCs w:val="32"/>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semiHidden/>
    <w:rsid w:val="003C7800"/>
    <w:rPr>
      <w:rFonts w:asciiTheme="majorHAnsi" w:eastAsiaTheme="majorEastAsia" w:hAnsiTheme="majorHAnsi" w:cstheme="majorBidi"/>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locked/>
    <w:rsid w:val="00C84D49"/>
    <w:rPr>
      <w:rFonts w:cs="Times New Roman"/>
      <w:sz w:val="24"/>
      <w:szCs w:val="24"/>
    </w:rPr>
  </w:style>
  <w:style w:type="character" w:customStyle="1" w:styleId="Nadpis5Char">
    <w:name w:val="Nadpis 5 Char"/>
    <w:basedOn w:val="Standardnpsmoodstavce"/>
    <w:link w:val="Nadpis5"/>
    <w:uiPriority w:val="99"/>
    <w:semiHidden/>
    <w:rsid w:val="003C7800"/>
    <w:rPr>
      <w:rFonts w:asciiTheme="minorHAnsi" w:eastAsiaTheme="minorEastAsia" w:hAnsiTheme="minorHAnsi" w:cstheme="minorBidi"/>
      <w:b/>
      <w:bCs/>
      <w:i/>
      <w:iCs/>
      <w:sz w:val="26"/>
      <w:szCs w:val="26"/>
    </w:rPr>
  </w:style>
  <w:style w:type="character" w:customStyle="1" w:styleId="Nadpis8Char">
    <w:name w:val="Nadpis 8 Char"/>
    <w:aliases w:val="H8 Char"/>
    <w:basedOn w:val="Standardnpsmoodstavce"/>
    <w:link w:val="Nadpis8"/>
    <w:uiPriority w:val="99"/>
    <w:rsid w:val="003C7800"/>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9"/>
    <w:semiHidden/>
    <w:rsid w:val="003C7800"/>
    <w:rPr>
      <w:rFonts w:asciiTheme="majorHAnsi" w:eastAsiaTheme="majorEastAsia" w:hAnsiTheme="majorHAnsi" w:cstheme="majorBidi"/>
    </w:rPr>
  </w:style>
  <w:style w:type="paragraph" w:styleId="Zpat">
    <w:name w:val="footer"/>
    <w:basedOn w:val="Normln"/>
    <w:link w:val="ZpatChar"/>
    <w:uiPriority w:val="99"/>
    <w:rsid w:val="001E029C"/>
    <w:pPr>
      <w:tabs>
        <w:tab w:val="center" w:pos="4536"/>
        <w:tab w:val="right" w:pos="9072"/>
      </w:tabs>
    </w:pPr>
  </w:style>
  <w:style w:type="character" w:customStyle="1" w:styleId="ZpatChar">
    <w:name w:val="Zápatí Char"/>
    <w:basedOn w:val="Standardnpsmoodstavce"/>
    <w:link w:val="Zpat"/>
    <w:uiPriority w:val="99"/>
    <w:rsid w:val="003C7800"/>
    <w:rPr>
      <w:sz w:val="24"/>
      <w:szCs w:val="24"/>
    </w:rPr>
  </w:style>
  <w:style w:type="character" w:styleId="slostrnky">
    <w:name w:val="page number"/>
    <w:basedOn w:val="Standardnpsmoodstavce"/>
    <w:uiPriority w:val="99"/>
    <w:rsid w:val="001E029C"/>
    <w:rPr>
      <w:rFonts w:cs="Times New Roman"/>
    </w:rPr>
  </w:style>
  <w:style w:type="paragraph" w:styleId="Textkomente">
    <w:name w:val="annotation text"/>
    <w:basedOn w:val="Normln"/>
    <w:link w:val="TextkomenteChar"/>
    <w:uiPriority w:val="99"/>
    <w:rsid w:val="001E029C"/>
    <w:rPr>
      <w:sz w:val="20"/>
      <w:szCs w:val="20"/>
    </w:rPr>
  </w:style>
  <w:style w:type="character" w:customStyle="1" w:styleId="TextkomenteChar">
    <w:name w:val="Text komentáře Char"/>
    <w:basedOn w:val="Standardnpsmoodstavce"/>
    <w:link w:val="Textkomente"/>
    <w:uiPriority w:val="99"/>
    <w:rsid w:val="003C7800"/>
    <w:rPr>
      <w:sz w:val="20"/>
      <w:szCs w:val="20"/>
    </w:rPr>
  </w:style>
  <w:style w:type="paragraph" w:styleId="Pedmtkomente">
    <w:name w:val="annotation subject"/>
    <w:basedOn w:val="Textkomente"/>
    <w:next w:val="Textkomente"/>
    <w:link w:val="PedmtkomenteChar"/>
    <w:uiPriority w:val="99"/>
    <w:semiHidden/>
    <w:rsid w:val="001E029C"/>
    <w:rPr>
      <w:b/>
      <w:bCs/>
    </w:rPr>
  </w:style>
  <w:style w:type="character" w:customStyle="1" w:styleId="PedmtkomenteChar">
    <w:name w:val="Předmět komentáře Char"/>
    <w:basedOn w:val="TextkomenteChar"/>
    <w:link w:val="Pedmtkomente"/>
    <w:uiPriority w:val="99"/>
    <w:semiHidden/>
    <w:rsid w:val="003C7800"/>
    <w:rPr>
      <w:b/>
      <w:bCs/>
      <w:sz w:val="20"/>
      <w:szCs w:val="20"/>
    </w:rPr>
  </w:style>
  <w:style w:type="character" w:styleId="Hypertextovodkaz">
    <w:name w:val="Hyperlink"/>
    <w:basedOn w:val="Standardnpsmoodstavce"/>
    <w:rsid w:val="001E029C"/>
    <w:rPr>
      <w:rFonts w:cs="Times New Roman"/>
      <w:color w:val="0000FF"/>
      <w:u w:val="single"/>
    </w:rPr>
  </w:style>
  <w:style w:type="paragraph" w:styleId="Zkladntext">
    <w:name w:val="Body Text"/>
    <w:basedOn w:val="Normln"/>
    <w:link w:val="ZkladntextChar"/>
    <w:uiPriority w:val="99"/>
    <w:rsid w:val="001E029C"/>
    <w:pPr>
      <w:spacing w:after="120"/>
    </w:pPr>
  </w:style>
  <w:style w:type="character" w:customStyle="1" w:styleId="ZkladntextChar">
    <w:name w:val="Základní text Char"/>
    <w:basedOn w:val="Standardnpsmoodstavce"/>
    <w:link w:val="Zkladntext"/>
    <w:uiPriority w:val="99"/>
    <w:semiHidden/>
    <w:rsid w:val="003C7800"/>
    <w:rPr>
      <w:sz w:val="24"/>
      <w:szCs w:val="24"/>
    </w:rPr>
  </w:style>
  <w:style w:type="paragraph" w:styleId="Nzev">
    <w:name w:val="Title"/>
    <w:basedOn w:val="Normln"/>
    <w:link w:val="NzevChar"/>
    <w:uiPriority w:val="99"/>
    <w:qFormat/>
    <w:rsid w:val="001E029C"/>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rsid w:val="003C7800"/>
    <w:rPr>
      <w:rFonts w:asciiTheme="majorHAnsi" w:eastAsiaTheme="majorEastAsia" w:hAnsiTheme="majorHAnsi" w:cstheme="majorBidi"/>
      <w:b/>
      <w:bCs/>
      <w:kern w:val="28"/>
      <w:sz w:val="32"/>
      <w:szCs w:val="32"/>
    </w:rPr>
  </w:style>
  <w:style w:type="paragraph" w:customStyle="1" w:styleId="Styl1">
    <w:name w:val="Styl1"/>
    <w:basedOn w:val="Normln"/>
    <w:uiPriority w:val="99"/>
    <w:rsid w:val="001E029C"/>
  </w:style>
  <w:style w:type="paragraph" w:styleId="Zhlav">
    <w:name w:val="header"/>
    <w:basedOn w:val="Normln"/>
    <w:link w:val="ZhlavChar"/>
    <w:uiPriority w:val="99"/>
    <w:rsid w:val="00813819"/>
    <w:pPr>
      <w:tabs>
        <w:tab w:val="center" w:pos="4536"/>
        <w:tab w:val="right" w:pos="9072"/>
      </w:tabs>
    </w:pPr>
  </w:style>
  <w:style w:type="character" w:customStyle="1" w:styleId="ZhlavChar">
    <w:name w:val="Záhlaví Char"/>
    <w:basedOn w:val="Standardnpsmoodstavce"/>
    <w:link w:val="Zhlav"/>
    <w:uiPriority w:val="99"/>
    <w:rsid w:val="003C7800"/>
    <w:rPr>
      <w:sz w:val="24"/>
      <w:szCs w:val="24"/>
    </w:rPr>
  </w:style>
  <w:style w:type="paragraph" w:styleId="Textbubliny">
    <w:name w:val="Balloon Text"/>
    <w:basedOn w:val="Normln"/>
    <w:link w:val="TextbublinyChar"/>
    <w:rsid w:val="00733B65"/>
    <w:rPr>
      <w:rFonts w:ascii="Tahoma" w:hAnsi="Tahoma" w:cs="Tahoma"/>
      <w:sz w:val="16"/>
      <w:szCs w:val="16"/>
    </w:rPr>
  </w:style>
  <w:style w:type="character" w:customStyle="1" w:styleId="TextbublinyChar">
    <w:name w:val="Text bubliny Char"/>
    <w:basedOn w:val="Standardnpsmoodstavce"/>
    <w:link w:val="Textbubliny"/>
    <w:locked/>
    <w:rsid w:val="00733B65"/>
    <w:rPr>
      <w:rFonts w:ascii="Tahoma" w:hAnsi="Tahoma" w:cs="Tahoma"/>
      <w:sz w:val="16"/>
      <w:szCs w:val="16"/>
    </w:rPr>
  </w:style>
  <w:style w:type="paragraph" w:styleId="Zkladntextodsazen3">
    <w:name w:val="Body Text Indent 3"/>
    <w:basedOn w:val="Normln"/>
    <w:link w:val="Zkladntextodsazen3Char"/>
    <w:uiPriority w:val="99"/>
    <w:rsid w:val="0082199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C7800"/>
    <w:rPr>
      <w:sz w:val="16"/>
      <w:szCs w:val="16"/>
    </w:rPr>
  </w:style>
  <w:style w:type="character" w:styleId="Odkaznakoment">
    <w:name w:val="annotation reference"/>
    <w:basedOn w:val="Standardnpsmoodstavce"/>
    <w:uiPriority w:val="99"/>
    <w:semiHidden/>
    <w:rsid w:val="00D77104"/>
    <w:rPr>
      <w:rFonts w:cs="Times New Roman"/>
      <w:sz w:val="16"/>
      <w:szCs w:val="16"/>
    </w:rPr>
  </w:style>
  <w:style w:type="paragraph" w:styleId="Zkladntext2">
    <w:name w:val="Body Text 2"/>
    <w:basedOn w:val="Normln"/>
    <w:link w:val="Zkladntext2Char"/>
    <w:uiPriority w:val="99"/>
    <w:rsid w:val="00A308CD"/>
    <w:pPr>
      <w:spacing w:after="120" w:line="480" w:lineRule="auto"/>
    </w:pPr>
  </w:style>
  <w:style w:type="character" w:customStyle="1" w:styleId="Zkladntext2Char">
    <w:name w:val="Základní text 2 Char"/>
    <w:basedOn w:val="Standardnpsmoodstavce"/>
    <w:link w:val="Zkladntext2"/>
    <w:uiPriority w:val="99"/>
    <w:semiHidden/>
    <w:rsid w:val="003C7800"/>
    <w:rPr>
      <w:sz w:val="24"/>
      <w:szCs w:val="24"/>
    </w:rPr>
  </w:style>
  <w:style w:type="paragraph" w:styleId="Zkladntext3">
    <w:name w:val="Body Text 3"/>
    <w:basedOn w:val="Normln"/>
    <w:link w:val="Zkladntext3Char"/>
    <w:uiPriority w:val="99"/>
    <w:rsid w:val="002D11A9"/>
    <w:pPr>
      <w:spacing w:after="120"/>
    </w:pPr>
    <w:rPr>
      <w:sz w:val="16"/>
      <w:szCs w:val="16"/>
    </w:rPr>
  </w:style>
  <w:style w:type="character" w:customStyle="1" w:styleId="Zkladntext3Char">
    <w:name w:val="Základní text 3 Char"/>
    <w:basedOn w:val="Standardnpsmoodstavce"/>
    <w:link w:val="Zkladntext3"/>
    <w:uiPriority w:val="99"/>
    <w:locked/>
    <w:rsid w:val="002D11A9"/>
    <w:rPr>
      <w:rFonts w:cs="Times New Roman"/>
      <w:sz w:val="16"/>
      <w:szCs w:val="16"/>
    </w:rPr>
  </w:style>
  <w:style w:type="paragraph" w:styleId="Prosttext">
    <w:name w:val="Plain Text"/>
    <w:basedOn w:val="Normln"/>
    <w:link w:val="ProsttextChar"/>
    <w:uiPriority w:val="99"/>
    <w:rsid w:val="002D11A9"/>
    <w:pPr>
      <w:spacing w:line="360" w:lineRule="atLeast"/>
      <w:jc w:val="both"/>
    </w:pPr>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2D11A9"/>
    <w:rPr>
      <w:rFonts w:ascii="Courier New" w:eastAsia="Times New Roman" w:hAnsi="Courier New" w:cs="Courier New"/>
    </w:rPr>
  </w:style>
  <w:style w:type="paragraph" w:styleId="Revize">
    <w:name w:val="Revision"/>
    <w:hidden/>
    <w:uiPriority w:val="99"/>
    <w:semiHidden/>
    <w:rsid w:val="00B80152"/>
    <w:rPr>
      <w:sz w:val="24"/>
      <w:szCs w:val="24"/>
    </w:rPr>
  </w:style>
  <w:style w:type="character" w:styleId="Sledovanodkaz">
    <w:name w:val="FollowedHyperlink"/>
    <w:basedOn w:val="Standardnpsmoodstavce"/>
    <w:uiPriority w:val="99"/>
    <w:rsid w:val="00587F5D"/>
    <w:rPr>
      <w:rFonts w:cs="Times New Roman"/>
      <w:color w:val="800080"/>
      <w:u w:val="single"/>
    </w:rPr>
  </w:style>
  <w:style w:type="paragraph" w:styleId="Rozloendokumentu">
    <w:name w:val="Document Map"/>
    <w:basedOn w:val="Normln"/>
    <w:link w:val="RozloendokumentuChar"/>
    <w:uiPriority w:val="99"/>
    <w:semiHidden/>
    <w:rsid w:val="0086370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C7800"/>
    <w:rPr>
      <w:sz w:val="0"/>
      <w:szCs w:val="0"/>
    </w:rPr>
  </w:style>
  <w:style w:type="paragraph" w:styleId="Odstavecseseznamem">
    <w:name w:val="List Paragraph"/>
    <w:basedOn w:val="Normln"/>
    <w:link w:val="OdstavecseseznamemChar"/>
    <w:uiPriority w:val="34"/>
    <w:qFormat/>
    <w:rsid w:val="00000493"/>
    <w:pPr>
      <w:ind w:left="720"/>
      <w:contextualSpacing/>
    </w:pPr>
  </w:style>
  <w:style w:type="character" w:customStyle="1" w:styleId="Nadpis2Char">
    <w:name w:val="Nadpis 2 Char"/>
    <w:basedOn w:val="Standardnpsmoodstavce"/>
    <w:link w:val="Nadpis2"/>
    <w:uiPriority w:val="99"/>
    <w:rsid w:val="00DC7AE1"/>
    <w:rPr>
      <w:rFonts w:asciiTheme="majorHAnsi" w:eastAsiaTheme="majorEastAsia" w:hAnsiTheme="majorHAnsi" w:cstheme="majorBidi"/>
      <w:b/>
      <w:bCs/>
      <w:color w:val="4F81BD" w:themeColor="accent1"/>
      <w:sz w:val="26"/>
      <w:szCs w:val="26"/>
    </w:rPr>
  </w:style>
  <w:style w:type="character" w:customStyle="1" w:styleId="Nadpis6Char">
    <w:name w:val="Nadpis 6 Char"/>
    <w:basedOn w:val="Standardnpsmoodstavce"/>
    <w:link w:val="Nadpis6"/>
    <w:rsid w:val="00602257"/>
    <w:rPr>
      <w:rFonts w:ascii="Arial Narrow" w:hAnsi="Arial Narrow"/>
      <w:b/>
      <w:lang w:eastAsia="en-US"/>
    </w:rPr>
  </w:style>
  <w:style w:type="character" w:customStyle="1" w:styleId="Nadpis7Char">
    <w:name w:val="Nadpis 7 Char"/>
    <w:basedOn w:val="Standardnpsmoodstavce"/>
    <w:link w:val="Nadpis7"/>
    <w:rsid w:val="00602257"/>
    <w:rPr>
      <w:rFonts w:ascii="Arial Narrow" w:hAnsi="Arial Narrow"/>
      <w:snapToGrid w:val="0"/>
      <w:sz w:val="18"/>
      <w:lang w:eastAsia="de-DE"/>
    </w:rPr>
  </w:style>
  <w:style w:type="paragraph" w:customStyle="1" w:styleId="FTSHeading2">
    <w:name w:val="FTS Heading 2"/>
    <w:basedOn w:val="Nadpis2"/>
    <w:next w:val="Normln"/>
    <w:link w:val="FTSHeading2Char"/>
    <w:qFormat/>
    <w:rsid w:val="00602257"/>
    <w:pPr>
      <w:pageBreakBefore/>
      <w:numPr>
        <w:ilvl w:val="1"/>
        <w:numId w:val="2"/>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602257"/>
    <w:pPr>
      <w:numPr>
        <w:ilvl w:val="2"/>
        <w:numId w:val="3"/>
      </w:numPr>
      <w:spacing w:before="240" w:after="120"/>
    </w:pPr>
    <w:rPr>
      <w:rFonts w:ascii="Arial Narrow" w:hAnsi="Arial Narrow"/>
      <w:b/>
      <w:spacing w:val="6"/>
      <w:kern w:val="2"/>
      <w:lang w:eastAsia="en-US"/>
    </w:rPr>
  </w:style>
  <w:style w:type="character" w:customStyle="1" w:styleId="FTSHeading2Char">
    <w:name w:val="FTS Heading 2 Char"/>
    <w:basedOn w:val="Standardnpsmoodstavce"/>
    <w:link w:val="FTSHeading2"/>
    <w:rsid w:val="00602257"/>
    <w:rPr>
      <w:rFonts w:ascii="Arial Narrow" w:hAnsi="Arial Narrow"/>
      <w:b/>
      <w:snapToGrid w:val="0"/>
      <w:spacing w:val="6"/>
      <w:kern w:val="2"/>
      <w:sz w:val="28"/>
      <w:szCs w:val="26"/>
      <w:lang w:eastAsia="en-US"/>
    </w:rPr>
  </w:style>
  <w:style w:type="character" w:customStyle="1" w:styleId="OdstavecseseznamemChar">
    <w:name w:val="Odstavec se seznamem Char"/>
    <w:basedOn w:val="Standardnpsmoodstavce"/>
    <w:link w:val="Odstavecseseznamem"/>
    <w:uiPriority w:val="34"/>
    <w:rsid w:val="00602257"/>
    <w:rPr>
      <w:sz w:val="24"/>
      <w:szCs w:val="24"/>
    </w:rPr>
  </w:style>
  <w:style w:type="paragraph" w:customStyle="1" w:styleId="Odrazky">
    <w:name w:val="Odrazky"/>
    <w:basedOn w:val="Odstavecseseznamem"/>
    <w:link w:val="OdrazkyChar"/>
    <w:qFormat/>
    <w:rsid w:val="00602257"/>
    <w:pPr>
      <w:numPr>
        <w:numId w:val="39"/>
      </w:numPr>
      <w:spacing w:before="80" w:after="200" w:line="276" w:lineRule="auto"/>
    </w:pPr>
    <w:rPr>
      <w:lang w:eastAsia="en-US"/>
    </w:rPr>
  </w:style>
  <w:style w:type="character" w:customStyle="1" w:styleId="OdrazkyChar">
    <w:name w:val="Odrazky Char"/>
    <w:basedOn w:val="OdstavecseseznamemChar"/>
    <w:link w:val="Odrazky"/>
    <w:rsid w:val="00602257"/>
    <w:rPr>
      <w:sz w:val="24"/>
      <w:szCs w:val="24"/>
      <w:lang w:eastAsia="en-US"/>
    </w:rPr>
  </w:style>
  <w:style w:type="character" w:customStyle="1" w:styleId="Styl10Char">
    <w:name w:val="Styl10 Char"/>
    <w:basedOn w:val="Standardnpsmoodstavce"/>
    <w:link w:val="Styl10"/>
    <w:locked/>
    <w:rsid w:val="00602257"/>
    <w:rPr>
      <w:sz w:val="24"/>
    </w:rPr>
  </w:style>
  <w:style w:type="paragraph" w:customStyle="1" w:styleId="Styl10">
    <w:name w:val="Styl10"/>
    <w:basedOn w:val="Odstavecseseznamem"/>
    <w:link w:val="Styl10Char"/>
    <w:qFormat/>
    <w:rsid w:val="00602257"/>
    <w:pPr>
      <w:numPr>
        <w:numId w:val="42"/>
      </w:numPr>
      <w:spacing w:before="80" w:line="276" w:lineRule="auto"/>
    </w:pPr>
    <w:rPr>
      <w:szCs w:val="22"/>
    </w:rPr>
  </w:style>
  <w:style w:type="paragraph" w:styleId="Obsah6">
    <w:name w:val="toc 6"/>
    <w:basedOn w:val="Normln"/>
    <w:next w:val="Normln"/>
    <w:autoRedefine/>
    <w:uiPriority w:val="39"/>
    <w:semiHidden/>
    <w:unhideWhenUsed/>
    <w:rsid w:val="00602257"/>
    <w:pPr>
      <w:spacing w:after="100"/>
      <w:ind w:left="1200"/>
    </w:pPr>
  </w:style>
  <w:style w:type="character" w:styleId="Siln">
    <w:name w:val="Strong"/>
    <w:basedOn w:val="Standardnpsmoodstavce"/>
    <w:uiPriority w:val="22"/>
    <w:qFormat/>
    <w:locked/>
    <w:rsid w:val="00D56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00001">
      <w:bodyDiv w:val="1"/>
      <w:marLeft w:val="0"/>
      <w:marRight w:val="0"/>
      <w:marTop w:val="0"/>
      <w:marBottom w:val="0"/>
      <w:divBdr>
        <w:top w:val="none" w:sz="0" w:space="0" w:color="auto"/>
        <w:left w:val="none" w:sz="0" w:space="0" w:color="auto"/>
        <w:bottom w:val="none" w:sz="0" w:space="0" w:color="auto"/>
        <w:right w:val="none" w:sz="0" w:space="0" w:color="auto"/>
      </w:divBdr>
      <w:divsChild>
        <w:div w:id="451217857">
          <w:marLeft w:val="547"/>
          <w:marRight w:val="0"/>
          <w:marTop w:val="144"/>
          <w:marBottom w:val="0"/>
          <w:divBdr>
            <w:top w:val="none" w:sz="0" w:space="0" w:color="auto"/>
            <w:left w:val="none" w:sz="0" w:space="0" w:color="auto"/>
            <w:bottom w:val="none" w:sz="0" w:space="0" w:color="auto"/>
            <w:right w:val="none" w:sz="0" w:space="0" w:color="auto"/>
          </w:divBdr>
        </w:div>
        <w:div w:id="163595115">
          <w:marLeft w:val="547"/>
          <w:marRight w:val="0"/>
          <w:marTop w:val="144"/>
          <w:marBottom w:val="0"/>
          <w:divBdr>
            <w:top w:val="none" w:sz="0" w:space="0" w:color="auto"/>
            <w:left w:val="none" w:sz="0" w:space="0" w:color="auto"/>
            <w:bottom w:val="none" w:sz="0" w:space="0" w:color="auto"/>
            <w:right w:val="none" w:sz="0" w:space="0" w:color="auto"/>
          </w:divBdr>
        </w:div>
        <w:div w:id="1751080228">
          <w:marLeft w:val="547"/>
          <w:marRight w:val="0"/>
          <w:marTop w:val="144"/>
          <w:marBottom w:val="0"/>
          <w:divBdr>
            <w:top w:val="none" w:sz="0" w:space="0" w:color="auto"/>
            <w:left w:val="none" w:sz="0" w:space="0" w:color="auto"/>
            <w:bottom w:val="none" w:sz="0" w:space="0" w:color="auto"/>
            <w:right w:val="none" w:sz="0" w:space="0" w:color="auto"/>
          </w:divBdr>
        </w:div>
        <w:div w:id="622538987">
          <w:marLeft w:val="547"/>
          <w:marRight w:val="0"/>
          <w:marTop w:val="144"/>
          <w:marBottom w:val="0"/>
          <w:divBdr>
            <w:top w:val="none" w:sz="0" w:space="0" w:color="auto"/>
            <w:left w:val="none" w:sz="0" w:space="0" w:color="auto"/>
            <w:bottom w:val="none" w:sz="0" w:space="0" w:color="auto"/>
            <w:right w:val="none" w:sz="0" w:space="0" w:color="auto"/>
          </w:divBdr>
        </w:div>
      </w:divsChild>
    </w:div>
    <w:div w:id="1296833952">
      <w:bodyDiv w:val="1"/>
      <w:marLeft w:val="0"/>
      <w:marRight w:val="0"/>
      <w:marTop w:val="0"/>
      <w:marBottom w:val="0"/>
      <w:divBdr>
        <w:top w:val="none" w:sz="0" w:space="0" w:color="auto"/>
        <w:left w:val="none" w:sz="0" w:space="0" w:color="auto"/>
        <w:bottom w:val="none" w:sz="0" w:space="0" w:color="auto"/>
        <w:right w:val="none" w:sz="0" w:space="0" w:color="auto"/>
      </w:divBdr>
      <w:divsChild>
        <w:div w:id="1255213340">
          <w:marLeft w:val="547"/>
          <w:marRight w:val="0"/>
          <w:marTop w:val="144"/>
          <w:marBottom w:val="0"/>
          <w:divBdr>
            <w:top w:val="none" w:sz="0" w:space="0" w:color="auto"/>
            <w:left w:val="none" w:sz="0" w:space="0" w:color="auto"/>
            <w:bottom w:val="none" w:sz="0" w:space="0" w:color="auto"/>
            <w:right w:val="none" w:sz="0" w:space="0" w:color="auto"/>
          </w:divBdr>
        </w:div>
        <w:div w:id="1869829448">
          <w:marLeft w:val="547"/>
          <w:marRight w:val="0"/>
          <w:marTop w:val="144"/>
          <w:marBottom w:val="0"/>
          <w:divBdr>
            <w:top w:val="none" w:sz="0" w:space="0" w:color="auto"/>
            <w:left w:val="none" w:sz="0" w:space="0" w:color="auto"/>
            <w:bottom w:val="none" w:sz="0" w:space="0" w:color="auto"/>
            <w:right w:val="none" w:sz="0" w:space="0" w:color="auto"/>
          </w:divBdr>
        </w:div>
        <w:div w:id="970481801">
          <w:marLeft w:val="547"/>
          <w:marRight w:val="0"/>
          <w:marTop w:val="144"/>
          <w:marBottom w:val="0"/>
          <w:divBdr>
            <w:top w:val="none" w:sz="0" w:space="0" w:color="auto"/>
            <w:left w:val="none" w:sz="0" w:space="0" w:color="auto"/>
            <w:bottom w:val="none" w:sz="0" w:space="0" w:color="auto"/>
            <w:right w:val="none" w:sz="0" w:space="0" w:color="auto"/>
          </w:divBdr>
        </w:div>
        <w:div w:id="1818915932">
          <w:marLeft w:val="547"/>
          <w:marRight w:val="0"/>
          <w:marTop w:val="144"/>
          <w:marBottom w:val="0"/>
          <w:divBdr>
            <w:top w:val="none" w:sz="0" w:space="0" w:color="auto"/>
            <w:left w:val="none" w:sz="0" w:space="0" w:color="auto"/>
            <w:bottom w:val="none" w:sz="0" w:space="0" w:color="auto"/>
            <w:right w:val="none" w:sz="0" w:space="0" w:color="auto"/>
          </w:divBdr>
        </w:div>
        <w:div w:id="477770734">
          <w:marLeft w:val="547"/>
          <w:marRight w:val="0"/>
          <w:marTop w:val="144"/>
          <w:marBottom w:val="0"/>
          <w:divBdr>
            <w:top w:val="none" w:sz="0" w:space="0" w:color="auto"/>
            <w:left w:val="none" w:sz="0" w:space="0" w:color="auto"/>
            <w:bottom w:val="none" w:sz="0" w:space="0" w:color="auto"/>
            <w:right w:val="none" w:sz="0" w:space="0" w:color="auto"/>
          </w:divBdr>
        </w:div>
        <w:div w:id="1339968322">
          <w:marLeft w:val="547"/>
          <w:marRight w:val="0"/>
          <w:marTop w:val="144"/>
          <w:marBottom w:val="0"/>
          <w:divBdr>
            <w:top w:val="none" w:sz="0" w:space="0" w:color="auto"/>
            <w:left w:val="none" w:sz="0" w:space="0" w:color="auto"/>
            <w:bottom w:val="none" w:sz="0" w:space="0" w:color="auto"/>
            <w:right w:val="none" w:sz="0" w:space="0" w:color="auto"/>
          </w:divBdr>
        </w:div>
      </w:divsChild>
    </w:div>
    <w:div w:id="1695307087">
      <w:marLeft w:val="0"/>
      <w:marRight w:val="0"/>
      <w:marTop w:val="0"/>
      <w:marBottom w:val="0"/>
      <w:divBdr>
        <w:top w:val="none" w:sz="0" w:space="0" w:color="auto"/>
        <w:left w:val="none" w:sz="0" w:space="0" w:color="auto"/>
        <w:bottom w:val="none" w:sz="0" w:space="0" w:color="auto"/>
        <w:right w:val="none" w:sz="0" w:space="0" w:color="auto"/>
      </w:divBdr>
      <w:divsChild>
        <w:div w:id="1695307082">
          <w:marLeft w:val="547"/>
          <w:marRight w:val="0"/>
          <w:marTop w:val="144"/>
          <w:marBottom w:val="0"/>
          <w:divBdr>
            <w:top w:val="none" w:sz="0" w:space="0" w:color="auto"/>
            <w:left w:val="none" w:sz="0" w:space="0" w:color="auto"/>
            <w:bottom w:val="none" w:sz="0" w:space="0" w:color="auto"/>
            <w:right w:val="none" w:sz="0" w:space="0" w:color="auto"/>
          </w:divBdr>
        </w:div>
        <w:div w:id="1695307084">
          <w:marLeft w:val="547"/>
          <w:marRight w:val="0"/>
          <w:marTop w:val="144"/>
          <w:marBottom w:val="0"/>
          <w:divBdr>
            <w:top w:val="none" w:sz="0" w:space="0" w:color="auto"/>
            <w:left w:val="none" w:sz="0" w:space="0" w:color="auto"/>
            <w:bottom w:val="none" w:sz="0" w:space="0" w:color="auto"/>
            <w:right w:val="none" w:sz="0" w:space="0" w:color="auto"/>
          </w:divBdr>
        </w:div>
        <w:div w:id="1695307086">
          <w:marLeft w:val="547"/>
          <w:marRight w:val="0"/>
          <w:marTop w:val="144"/>
          <w:marBottom w:val="0"/>
          <w:divBdr>
            <w:top w:val="none" w:sz="0" w:space="0" w:color="auto"/>
            <w:left w:val="none" w:sz="0" w:space="0" w:color="auto"/>
            <w:bottom w:val="none" w:sz="0" w:space="0" w:color="auto"/>
            <w:right w:val="none" w:sz="0" w:space="0" w:color="auto"/>
          </w:divBdr>
        </w:div>
        <w:div w:id="1695307093">
          <w:marLeft w:val="547"/>
          <w:marRight w:val="0"/>
          <w:marTop w:val="144"/>
          <w:marBottom w:val="0"/>
          <w:divBdr>
            <w:top w:val="none" w:sz="0" w:space="0" w:color="auto"/>
            <w:left w:val="none" w:sz="0" w:space="0" w:color="auto"/>
            <w:bottom w:val="none" w:sz="0" w:space="0" w:color="auto"/>
            <w:right w:val="none" w:sz="0" w:space="0" w:color="auto"/>
          </w:divBdr>
        </w:div>
      </w:divsChild>
    </w:div>
    <w:div w:id="1695307091">
      <w:marLeft w:val="0"/>
      <w:marRight w:val="0"/>
      <w:marTop w:val="0"/>
      <w:marBottom w:val="0"/>
      <w:divBdr>
        <w:top w:val="none" w:sz="0" w:space="0" w:color="auto"/>
        <w:left w:val="none" w:sz="0" w:space="0" w:color="auto"/>
        <w:bottom w:val="none" w:sz="0" w:space="0" w:color="auto"/>
        <w:right w:val="none" w:sz="0" w:space="0" w:color="auto"/>
      </w:divBdr>
      <w:divsChild>
        <w:div w:id="1695307085">
          <w:marLeft w:val="547"/>
          <w:marRight w:val="0"/>
          <w:marTop w:val="144"/>
          <w:marBottom w:val="0"/>
          <w:divBdr>
            <w:top w:val="none" w:sz="0" w:space="0" w:color="auto"/>
            <w:left w:val="none" w:sz="0" w:space="0" w:color="auto"/>
            <w:bottom w:val="none" w:sz="0" w:space="0" w:color="auto"/>
            <w:right w:val="none" w:sz="0" w:space="0" w:color="auto"/>
          </w:divBdr>
        </w:div>
        <w:div w:id="1695307088">
          <w:marLeft w:val="547"/>
          <w:marRight w:val="0"/>
          <w:marTop w:val="144"/>
          <w:marBottom w:val="0"/>
          <w:divBdr>
            <w:top w:val="none" w:sz="0" w:space="0" w:color="auto"/>
            <w:left w:val="none" w:sz="0" w:space="0" w:color="auto"/>
            <w:bottom w:val="none" w:sz="0" w:space="0" w:color="auto"/>
            <w:right w:val="none" w:sz="0" w:space="0" w:color="auto"/>
          </w:divBdr>
        </w:div>
        <w:div w:id="1695307089">
          <w:marLeft w:val="547"/>
          <w:marRight w:val="0"/>
          <w:marTop w:val="144"/>
          <w:marBottom w:val="0"/>
          <w:divBdr>
            <w:top w:val="none" w:sz="0" w:space="0" w:color="auto"/>
            <w:left w:val="none" w:sz="0" w:space="0" w:color="auto"/>
            <w:bottom w:val="none" w:sz="0" w:space="0" w:color="auto"/>
            <w:right w:val="none" w:sz="0" w:space="0" w:color="auto"/>
          </w:divBdr>
        </w:div>
        <w:div w:id="1695307092">
          <w:marLeft w:val="547"/>
          <w:marRight w:val="0"/>
          <w:marTop w:val="144"/>
          <w:marBottom w:val="0"/>
          <w:divBdr>
            <w:top w:val="none" w:sz="0" w:space="0" w:color="auto"/>
            <w:left w:val="none" w:sz="0" w:space="0" w:color="auto"/>
            <w:bottom w:val="none" w:sz="0" w:space="0" w:color="auto"/>
            <w:right w:val="none" w:sz="0" w:space="0" w:color="auto"/>
          </w:divBdr>
        </w:div>
        <w:div w:id="1695307095">
          <w:marLeft w:val="547"/>
          <w:marRight w:val="0"/>
          <w:marTop w:val="144"/>
          <w:marBottom w:val="0"/>
          <w:divBdr>
            <w:top w:val="none" w:sz="0" w:space="0" w:color="auto"/>
            <w:left w:val="none" w:sz="0" w:space="0" w:color="auto"/>
            <w:bottom w:val="none" w:sz="0" w:space="0" w:color="auto"/>
            <w:right w:val="none" w:sz="0" w:space="0" w:color="auto"/>
          </w:divBdr>
        </w:div>
        <w:div w:id="1695307096">
          <w:marLeft w:val="547"/>
          <w:marRight w:val="0"/>
          <w:marTop w:val="144"/>
          <w:marBottom w:val="0"/>
          <w:divBdr>
            <w:top w:val="none" w:sz="0" w:space="0" w:color="auto"/>
            <w:left w:val="none" w:sz="0" w:space="0" w:color="auto"/>
            <w:bottom w:val="none" w:sz="0" w:space="0" w:color="auto"/>
            <w:right w:val="none" w:sz="0" w:space="0" w:color="auto"/>
          </w:divBdr>
        </w:div>
      </w:divsChild>
    </w:div>
    <w:div w:id="1695307094">
      <w:marLeft w:val="0"/>
      <w:marRight w:val="0"/>
      <w:marTop w:val="0"/>
      <w:marBottom w:val="0"/>
      <w:divBdr>
        <w:top w:val="none" w:sz="0" w:space="0" w:color="auto"/>
        <w:left w:val="none" w:sz="0" w:space="0" w:color="auto"/>
        <w:bottom w:val="none" w:sz="0" w:space="0" w:color="auto"/>
        <w:right w:val="none" w:sz="0" w:space="0" w:color="auto"/>
      </w:divBdr>
      <w:divsChild>
        <w:div w:id="1695307081">
          <w:marLeft w:val="547"/>
          <w:marRight w:val="0"/>
          <w:marTop w:val="144"/>
          <w:marBottom w:val="0"/>
          <w:divBdr>
            <w:top w:val="none" w:sz="0" w:space="0" w:color="auto"/>
            <w:left w:val="none" w:sz="0" w:space="0" w:color="auto"/>
            <w:bottom w:val="none" w:sz="0" w:space="0" w:color="auto"/>
            <w:right w:val="none" w:sz="0" w:space="0" w:color="auto"/>
          </w:divBdr>
        </w:div>
        <w:div w:id="1695307083">
          <w:marLeft w:val="547"/>
          <w:marRight w:val="0"/>
          <w:marTop w:val="144"/>
          <w:marBottom w:val="0"/>
          <w:divBdr>
            <w:top w:val="none" w:sz="0" w:space="0" w:color="auto"/>
            <w:left w:val="none" w:sz="0" w:space="0" w:color="auto"/>
            <w:bottom w:val="none" w:sz="0" w:space="0" w:color="auto"/>
            <w:right w:val="none" w:sz="0" w:space="0" w:color="auto"/>
          </w:divBdr>
        </w:div>
        <w:div w:id="1695307090">
          <w:marLeft w:val="547"/>
          <w:marRight w:val="0"/>
          <w:marTop w:val="144"/>
          <w:marBottom w:val="0"/>
          <w:divBdr>
            <w:top w:val="none" w:sz="0" w:space="0" w:color="auto"/>
            <w:left w:val="none" w:sz="0" w:space="0" w:color="auto"/>
            <w:bottom w:val="none" w:sz="0" w:space="0" w:color="auto"/>
            <w:right w:val="none" w:sz="0" w:space="0" w:color="auto"/>
          </w:divBdr>
        </w:div>
        <w:div w:id="1695307100">
          <w:marLeft w:val="547"/>
          <w:marRight w:val="0"/>
          <w:marTop w:val="144"/>
          <w:marBottom w:val="0"/>
          <w:divBdr>
            <w:top w:val="none" w:sz="0" w:space="0" w:color="auto"/>
            <w:left w:val="none" w:sz="0" w:space="0" w:color="auto"/>
            <w:bottom w:val="none" w:sz="0" w:space="0" w:color="auto"/>
            <w:right w:val="none" w:sz="0" w:space="0" w:color="auto"/>
          </w:divBdr>
        </w:div>
        <w:div w:id="1695307101">
          <w:marLeft w:val="547"/>
          <w:marRight w:val="0"/>
          <w:marTop w:val="144"/>
          <w:marBottom w:val="0"/>
          <w:divBdr>
            <w:top w:val="none" w:sz="0" w:space="0" w:color="auto"/>
            <w:left w:val="none" w:sz="0" w:space="0" w:color="auto"/>
            <w:bottom w:val="none" w:sz="0" w:space="0" w:color="auto"/>
            <w:right w:val="none" w:sz="0" w:space="0" w:color="auto"/>
          </w:divBdr>
        </w:div>
      </w:divsChild>
    </w:div>
    <w:div w:id="1695307097">
      <w:marLeft w:val="0"/>
      <w:marRight w:val="0"/>
      <w:marTop w:val="0"/>
      <w:marBottom w:val="0"/>
      <w:divBdr>
        <w:top w:val="none" w:sz="0" w:space="0" w:color="auto"/>
        <w:left w:val="none" w:sz="0" w:space="0" w:color="auto"/>
        <w:bottom w:val="none" w:sz="0" w:space="0" w:color="auto"/>
        <w:right w:val="none" w:sz="0" w:space="0" w:color="auto"/>
      </w:divBdr>
    </w:div>
    <w:div w:id="1695307098">
      <w:marLeft w:val="0"/>
      <w:marRight w:val="0"/>
      <w:marTop w:val="0"/>
      <w:marBottom w:val="0"/>
      <w:divBdr>
        <w:top w:val="none" w:sz="0" w:space="0" w:color="auto"/>
        <w:left w:val="none" w:sz="0" w:space="0" w:color="auto"/>
        <w:bottom w:val="none" w:sz="0" w:space="0" w:color="auto"/>
        <w:right w:val="none" w:sz="0" w:space="0" w:color="auto"/>
      </w:divBdr>
    </w:div>
    <w:div w:id="1695307099">
      <w:marLeft w:val="0"/>
      <w:marRight w:val="0"/>
      <w:marTop w:val="0"/>
      <w:marBottom w:val="0"/>
      <w:divBdr>
        <w:top w:val="none" w:sz="0" w:space="0" w:color="auto"/>
        <w:left w:val="none" w:sz="0" w:space="0" w:color="auto"/>
        <w:bottom w:val="none" w:sz="0" w:space="0" w:color="auto"/>
        <w:right w:val="none" w:sz="0" w:space="0" w:color="auto"/>
      </w:divBdr>
    </w:div>
    <w:div w:id="1774981456">
      <w:bodyDiv w:val="1"/>
      <w:marLeft w:val="0"/>
      <w:marRight w:val="0"/>
      <w:marTop w:val="0"/>
      <w:marBottom w:val="0"/>
      <w:divBdr>
        <w:top w:val="none" w:sz="0" w:space="0" w:color="auto"/>
        <w:left w:val="none" w:sz="0" w:space="0" w:color="auto"/>
        <w:bottom w:val="none" w:sz="0" w:space="0" w:color="auto"/>
        <w:right w:val="none" w:sz="0" w:space="0" w:color="auto"/>
      </w:divBdr>
      <w:divsChild>
        <w:div w:id="2004504183">
          <w:marLeft w:val="547"/>
          <w:marRight w:val="0"/>
          <w:marTop w:val="144"/>
          <w:marBottom w:val="0"/>
          <w:divBdr>
            <w:top w:val="none" w:sz="0" w:space="0" w:color="auto"/>
            <w:left w:val="none" w:sz="0" w:space="0" w:color="auto"/>
            <w:bottom w:val="none" w:sz="0" w:space="0" w:color="auto"/>
            <w:right w:val="none" w:sz="0" w:space="0" w:color="auto"/>
          </w:divBdr>
        </w:div>
        <w:div w:id="218632430">
          <w:marLeft w:val="547"/>
          <w:marRight w:val="0"/>
          <w:marTop w:val="144"/>
          <w:marBottom w:val="0"/>
          <w:divBdr>
            <w:top w:val="none" w:sz="0" w:space="0" w:color="auto"/>
            <w:left w:val="none" w:sz="0" w:space="0" w:color="auto"/>
            <w:bottom w:val="none" w:sz="0" w:space="0" w:color="auto"/>
            <w:right w:val="none" w:sz="0" w:space="0" w:color="auto"/>
          </w:divBdr>
        </w:div>
        <w:div w:id="1284266639">
          <w:marLeft w:val="547"/>
          <w:marRight w:val="0"/>
          <w:marTop w:val="144"/>
          <w:marBottom w:val="0"/>
          <w:divBdr>
            <w:top w:val="none" w:sz="0" w:space="0" w:color="auto"/>
            <w:left w:val="none" w:sz="0" w:space="0" w:color="auto"/>
            <w:bottom w:val="none" w:sz="0" w:space="0" w:color="auto"/>
            <w:right w:val="none" w:sz="0" w:space="0" w:color="auto"/>
          </w:divBdr>
        </w:div>
        <w:div w:id="154997469">
          <w:marLeft w:val="547"/>
          <w:marRight w:val="0"/>
          <w:marTop w:val="144"/>
          <w:marBottom w:val="0"/>
          <w:divBdr>
            <w:top w:val="none" w:sz="0" w:space="0" w:color="auto"/>
            <w:left w:val="none" w:sz="0" w:space="0" w:color="auto"/>
            <w:bottom w:val="none" w:sz="0" w:space="0" w:color="auto"/>
            <w:right w:val="none" w:sz="0" w:space="0" w:color="auto"/>
          </w:divBdr>
        </w:div>
        <w:div w:id="1996761123">
          <w:marLeft w:val="547"/>
          <w:marRight w:val="0"/>
          <w:marTop w:val="144"/>
          <w:marBottom w:val="0"/>
          <w:divBdr>
            <w:top w:val="none" w:sz="0" w:space="0" w:color="auto"/>
            <w:left w:val="none" w:sz="0" w:space="0" w:color="auto"/>
            <w:bottom w:val="none" w:sz="0" w:space="0" w:color="auto"/>
            <w:right w:val="none" w:sz="0" w:space="0" w:color="auto"/>
          </w:divBdr>
        </w:div>
      </w:divsChild>
    </w:div>
    <w:div w:id="1921718488">
      <w:marLeft w:val="0"/>
      <w:marRight w:val="0"/>
      <w:marTop w:val="0"/>
      <w:marBottom w:val="0"/>
      <w:divBdr>
        <w:top w:val="none" w:sz="0" w:space="0" w:color="auto"/>
        <w:left w:val="none" w:sz="0" w:space="0" w:color="auto"/>
        <w:bottom w:val="none" w:sz="0" w:space="0" w:color="auto"/>
        <w:right w:val="none" w:sz="0" w:space="0" w:color="auto"/>
      </w:divBdr>
    </w:div>
    <w:div w:id="1921718489">
      <w:marLeft w:val="0"/>
      <w:marRight w:val="0"/>
      <w:marTop w:val="0"/>
      <w:marBottom w:val="0"/>
      <w:divBdr>
        <w:top w:val="none" w:sz="0" w:space="0" w:color="auto"/>
        <w:left w:val="none" w:sz="0" w:space="0" w:color="auto"/>
        <w:bottom w:val="none" w:sz="0" w:space="0" w:color="auto"/>
        <w:right w:val="none" w:sz="0" w:space="0" w:color="auto"/>
      </w:divBdr>
    </w:div>
    <w:div w:id="1921718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zak.sukl.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ebezpecneleky.c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zak.sukl.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zak.sukl.cz" TargetMode="External"/><Relationship Id="rId20" Type="http://schemas.openxmlformats.org/officeDocument/2006/relationships/hyperlink" Target="http://www.sukl.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karel.kettner@sukl.cz"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sukl.c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osta@suk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0953-7096-4738-A17B-D7D9FD22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6171</Words>
  <Characters>36414</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Státní ústav pro kontrolu léčiv</Company>
  <LinksUpToDate>false</LinksUpToDate>
  <CharactersWithSpaces>42501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VZ07/2010 Implementace opatření ÚOOÚ</dc:subject>
  <dc:creator>Karel Kettner</dc:creator>
  <cp:keywords>veřejné zakázky</cp:keywords>
  <cp:lastModifiedBy>Kettner Karel</cp:lastModifiedBy>
  <cp:revision>5</cp:revision>
  <cp:lastPrinted>2012-03-30T13:20:00Z</cp:lastPrinted>
  <dcterms:created xsi:type="dcterms:W3CDTF">2012-03-30T12:31:00Z</dcterms:created>
  <dcterms:modified xsi:type="dcterms:W3CDTF">2012-03-30T13:26:00Z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lpwstr/>
  </property>
  <property fmtid="{D5CDD505-2E9C-101B-9397-08002B2CF9AE}" pid="3" name="_NewReviewCycle">
    <vt:lpwstr/>
  </property>
  <property fmtid="{D5CDD505-2E9C-101B-9397-08002B2CF9AE}" pid="4" name="_EmailEntryID">
    <vt:lpwstr>00000000052494DA5C5C7C41AD8A49D4AFBE19F10700893C66B51EA30E468E4AE8488E3BAE0F000000DE03C700000E993BDE3F57BD4EAC8CE0C80E7252690000000177F00000</vt:lpwstr>
  </property>
  <property fmtid="{D5CDD505-2E9C-101B-9397-08002B2CF9AE}" pid="5" name="_EmailStoreID">
    <vt:lpwstr>0000000038A1BB1005E5101AA1BB08002B2A56C20000454D534D44422E444C4C00000000000000001B55FA20AA6611CD9BC800AA002FC45A0C000000532D4558313043415331002F4F3D53554B4C2F4F553D53554B4C2F636E3D526563697069656E74732F636E3D6B6574746E657200</vt:lpwstr>
  </property>
  <property fmtid="{D5CDD505-2E9C-101B-9397-08002B2CF9AE}" pid="6" name="Subject">
    <vt:lpwstr>VZ20/2009</vt:lpwstr>
  </property>
  <property fmtid="{D5CDD505-2E9C-101B-9397-08002B2CF9AE}" pid="7" name="Keywords">
    <vt:lpwstr>veřejné zakázky</vt:lpwstr>
  </property>
  <property fmtid="{D5CDD505-2E9C-101B-9397-08002B2CF9AE}" pid="8" name="_Author">
    <vt:lpwstr>Karel Kettner</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_EmailStoreID0">
    <vt:lpwstr>0000000038A1BB1005E5101AA1BB08002B2A56C20000454D534D44422E444C4C00000000000000001B55FA20AA6611CD9BC800AA002FC45A0C000000454D41494C002F4F3D53554B4C2F4F553D53554B4C2F636E3D526563697069656E74732F636E3D7065746C616B6F766100D83521F367000000010000001400000049000</vt:lpwstr>
  </property>
  <property fmtid="{D5CDD505-2E9C-101B-9397-08002B2CF9AE}" pid="15" name="_EmailStoreID1">
    <vt:lpwstr>0002F4F3D53554B4C2F4F553D53554B4C2F636E3D436F6E66696775726174696F6E2F636E3D536572766572732F636E3D454D41494C0065006D00610069006C002E00730075006B006C002E0063007A0000000000</vt:lpwstr>
  </property>
</Properties>
</file>